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C7D" w:rsidRPr="00720C7D" w:rsidRDefault="00720C7D" w:rsidP="00720C7D">
      <w:pPr>
        <w:widowControl w:val="0"/>
        <w:spacing w:before="120" w:after="0" w:line="240" w:lineRule="auto"/>
        <w:ind w:right="-185"/>
        <w:jc w:val="center"/>
        <w:rPr>
          <w:rFonts w:ascii="Times New Roman" w:eastAsia="Times New Roman" w:hAnsi="Times New Roman" w:cs="Times New Roman"/>
          <w:b/>
          <w:sz w:val="28"/>
          <w:szCs w:val="20"/>
          <w:lang w:eastAsia="ru-RU"/>
        </w:rPr>
      </w:pPr>
      <w:r>
        <w:rPr>
          <w:rFonts w:ascii="Times New Roman" w:eastAsia="Times New Roman" w:hAnsi="Times New Roman" w:cs="Times New Roman"/>
          <w:noProof/>
          <w:sz w:val="28"/>
          <w:szCs w:val="20"/>
          <w:lang w:eastAsia="ru-RU"/>
        </w:rPr>
        <w:drawing>
          <wp:inline distT="0" distB="0" distL="0" distR="0">
            <wp:extent cx="542925" cy="542925"/>
            <wp:effectExtent l="0" t="0" r="9525" b="9525"/>
            <wp:docPr id="1"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rsidR="00720C7D" w:rsidRPr="00720C7D" w:rsidRDefault="00720C7D" w:rsidP="00720C7D">
      <w:pPr>
        <w:widowControl w:val="0"/>
        <w:spacing w:before="120" w:after="0" w:line="240" w:lineRule="auto"/>
        <w:ind w:right="-185"/>
        <w:jc w:val="center"/>
        <w:rPr>
          <w:rFonts w:ascii="Times New Roman" w:eastAsia="Times New Roman" w:hAnsi="Times New Roman" w:cs="Times New Roman"/>
          <w:b/>
          <w:sz w:val="28"/>
          <w:szCs w:val="20"/>
          <w:lang w:eastAsia="ru-RU"/>
        </w:rPr>
      </w:pPr>
      <w:r w:rsidRPr="00720C7D">
        <w:rPr>
          <w:rFonts w:ascii="Times New Roman" w:eastAsia="Times New Roman" w:hAnsi="Times New Roman" w:cs="Times New Roman"/>
          <w:sz w:val="4"/>
          <w:szCs w:val="4"/>
          <w:lang w:eastAsia="ru-RU"/>
        </w:rPr>
        <w:br w:type="textWrapping" w:clear="all"/>
      </w:r>
      <w:r>
        <w:rPr>
          <w:rFonts w:ascii="Times New Roman" w:eastAsia="Times New Roman" w:hAnsi="Times New Roman" w:cs="Times New Roman"/>
          <w:b/>
          <w:sz w:val="28"/>
          <w:szCs w:val="20"/>
          <w:lang w:eastAsia="ru-RU"/>
        </w:rPr>
        <w:t xml:space="preserve">ТЕРРИТОРИАЛЬНАЯ </w:t>
      </w:r>
      <w:r w:rsidRPr="00720C7D">
        <w:rPr>
          <w:rFonts w:ascii="Times New Roman" w:eastAsia="Times New Roman" w:hAnsi="Times New Roman" w:cs="Times New Roman"/>
          <w:b/>
          <w:sz w:val="28"/>
          <w:szCs w:val="20"/>
          <w:lang w:eastAsia="ru-RU"/>
        </w:rPr>
        <w:t>ИЗБИРАТЕЛЬНАЯ КОМИССИЯ</w:t>
      </w:r>
    </w:p>
    <w:p w:rsidR="00720C7D" w:rsidRPr="00720C7D" w:rsidRDefault="00720C7D" w:rsidP="00720C7D">
      <w:pPr>
        <w:spacing w:after="0" w:line="240" w:lineRule="auto"/>
        <w:ind w:right="-185"/>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КУЙБЫШЕВСКОГО РАЙОНА </w:t>
      </w:r>
      <w:r w:rsidRPr="00720C7D">
        <w:rPr>
          <w:rFonts w:ascii="Times New Roman" w:eastAsia="Times New Roman" w:hAnsi="Times New Roman" w:cs="Times New Roman"/>
          <w:b/>
          <w:sz w:val="28"/>
          <w:szCs w:val="28"/>
          <w:lang w:eastAsia="ru-RU"/>
        </w:rPr>
        <w:t>РОСТОВСКОЙ ОБЛАСТИ</w:t>
      </w:r>
    </w:p>
    <w:p w:rsidR="00720C7D" w:rsidRPr="00720C7D" w:rsidRDefault="00720C7D" w:rsidP="00720C7D">
      <w:pPr>
        <w:spacing w:after="0" w:line="240" w:lineRule="auto"/>
        <w:ind w:right="-185"/>
        <w:jc w:val="center"/>
        <w:rPr>
          <w:rFonts w:ascii="Times New Roman" w:eastAsia="Times New Roman" w:hAnsi="Times New Roman" w:cs="Times New Roman"/>
          <w:b/>
          <w:sz w:val="28"/>
          <w:szCs w:val="28"/>
          <w:lang w:eastAsia="ru-RU"/>
        </w:rPr>
      </w:pPr>
    </w:p>
    <w:p w:rsidR="00720C7D" w:rsidRPr="00720C7D" w:rsidRDefault="00720C7D" w:rsidP="00720C7D">
      <w:pPr>
        <w:keepNext/>
        <w:spacing w:before="240" w:after="240" w:line="240" w:lineRule="auto"/>
        <w:jc w:val="center"/>
        <w:outlineLvl w:val="0"/>
        <w:rPr>
          <w:rFonts w:ascii="Times New Roman" w:eastAsia="Times New Roman" w:hAnsi="Times New Roman" w:cs="Arial"/>
          <w:b/>
          <w:bCs/>
          <w:kern w:val="32"/>
          <w:sz w:val="28"/>
          <w:szCs w:val="32"/>
          <w:lang w:eastAsia="ru-RU"/>
        </w:rPr>
      </w:pPr>
      <w:r w:rsidRPr="00720C7D">
        <w:rPr>
          <w:rFonts w:ascii="Times New Roman" w:eastAsia="Times New Roman" w:hAnsi="Times New Roman" w:cs="Arial"/>
          <w:b/>
          <w:bCs/>
          <w:kern w:val="32"/>
          <w:sz w:val="28"/>
          <w:szCs w:val="32"/>
          <w:lang w:eastAsia="ru-RU"/>
        </w:rPr>
        <w:t>ПОСТАНОВЛЕНИЕ</w:t>
      </w:r>
    </w:p>
    <w:p w:rsidR="00720C7D" w:rsidRPr="00720C7D" w:rsidRDefault="00720C7D" w:rsidP="00720C7D">
      <w:pPr>
        <w:spacing w:after="0" w:line="240" w:lineRule="auto"/>
        <w:jc w:val="center"/>
        <w:rPr>
          <w:rFonts w:ascii="Times New Roman" w:eastAsia="Times New Roman" w:hAnsi="Times New Roman" w:cs="Times New Roman"/>
          <w:sz w:val="28"/>
          <w:szCs w:val="20"/>
          <w:lang w:eastAsia="ru-RU"/>
        </w:rPr>
      </w:pPr>
    </w:p>
    <w:p w:rsidR="00720C7D" w:rsidRPr="00720C7D" w:rsidRDefault="00720C7D" w:rsidP="00720C7D">
      <w:pPr>
        <w:spacing w:after="0" w:line="240" w:lineRule="auto"/>
        <w:ind w:right="-185"/>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13.06</w:t>
      </w:r>
      <w:r w:rsidRPr="00720C7D">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2</w:t>
      </w:r>
      <w:r w:rsidRPr="00720C7D">
        <w:rPr>
          <w:rFonts w:ascii="Times New Roman" w:eastAsia="Times New Roman" w:hAnsi="Times New Roman" w:cs="Times New Roman"/>
          <w:bCs/>
          <w:sz w:val="28"/>
          <w:szCs w:val="28"/>
          <w:lang w:eastAsia="ru-RU"/>
        </w:rPr>
        <w:t xml:space="preserve">018 г. </w:t>
      </w:r>
      <w:r w:rsidRPr="00720C7D">
        <w:rPr>
          <w:rFonts w:ascii="Times New Roman" w:eastAsia="Times New Roman" w:hAnsi="Times New Roman" w:cs="Times New Roman"/>
          <w:bCs/>
          <w:sz w:val="28"/>
          <w:szCs w:val="28"/>
          <w:lang w:eastAsia="ru-RU"/>
        </w:rPr>
        <w:tab/>
      </w:r>
      <w:r w:rsidRPr="00720C7D">
        <w:rPr>
          <w:rFonts w:ascii="Times New Roman" w:eastAsia="Times New Roman" w:hAnsi="Times New Roman" w:cs="Times New Roman"/>
          <w:bCs/>
          <w:sz w:val="28"/>
          <w:szCs w:val="28"/>
          <w:lang w:eastAsia="ru-RU"/>
        </w:rPr>
        <w:tab/>
      </w:r>
      <w:r w:rsidRPr="00720C7D">
        <w:rPr>
          <w:rFonts w:ascii="Times New Roman" w:eastAsia="Times New Roman" w:hAnsi="Times New Roman" w:cs="Times New Roman"/>
          <w:bCs/>
          <w:sz w:val="28"/>
          <w:szCs w:val="28"/>
          <w:lang w:eastAsia="ru-RU"/>
        </w:rPr>
        <w:tab/>
      </w:r>
      <w:r w:rsidRPr="00720C7D">
        <w:rPr>
          <w:rFonts w:ascii="Times New Roman" w:eastAsia="Times New Roman" w:hAnsi="Times New Roman" w:cs="Times New Roman"/>
          <w:bCs/>
          <w:sz w:val="28"/>
          <w:szCs w:val="28"/>
          <w:lang w:eastAsia="ru-RU"/>
        </w:rPr>
        <w:tab/>
      </w:r>
      <w:r w:rsidRPr="00720C7D">
        <w:rPr>
          <w:rFonts w:ascii="Times New Roman" w:eastAsia="Times New Roman" w:hAnsi="Times New Roman" w:cs="Times New Roman"/>
          <w:bCs/>
          <w:sz w:val="28"/>
          <w:szCs w:val="28"/>
          <w:lang w:eastAsia="ru-RU"/>
        </w:rPr>
        <w:tab/>
      </w:r>
      <w:r w:rsidRPr="00720C7D">
        <w:rPr>
          <w:rFonts w:ascii="Times New Roman" w:eastAsia="Times New Roman" w:hAnsi="Times New Roman" w:cs="Times New Roman"/>
          <w:bCs/>
          <w:sz w:val="28"/>
          <w:szCs w:val="28"/>
          <w:lang w:eastAsia="ru-RU"/>
        </w:rPr>
        <w:tab/>
      </w:r>
      <w:r w:rsidRPr="00720C7D">
        <w:rPr>
          <w:rFonts w:ascii="Times New Roman" w:eastAsia="Times New Roman" w:hAnsi="Times New Roman" w:cs="Times New Roman"/>
          <w:bCs/>
          <w:sz w:val="28"/>
          <w:szCs w:val="28"/>
          <w:lang w:eastAsia="ru-RU"/>
        </w:rPr>
        <w:tab/>
      </w:r>
      <w:r w:rsidRPr="00720C7D">
        <w:rPr>
          <w:rFonts w:ascii="Times New Roman" w:eastAsia="Times New Roman" w:hAnsi="Times New Roman" w:cs="Times New Roman"/>
          <w:bCs/>
          <w:sz w:val="28"/>
          <w:szCs w:val="28"/>
          <w:lang w:eastAsia="ru-RU"/>
        </w:rPr>
        <w:tab/>
      </w:r>
      <w:r w:rsidRPr="00720C7D">
        <w:rPr>
          <w:rFonts w:ascii="Times New Roman" w:eastAsia="Times New Roman" w:hAnsi="Times New Roman" w:cs="Times New Roman"/>
          <w:bCs/>
          <w:sz w:val="28"/>
          <w:szCs w:val="28"/>
          <w:lang w:eastAsia="ru-RU"/>
        </w:rPr>
        <w:tab/>
        <w:t xml:space="preserve">  </w:t>
      </w:r>
      <w:r w:rsidRPr="00720C7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6</w:t>
      </w:r>
      <w:r w:rsidR="00A76F44">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w:t>
      </w:r>
      <w:r w:rsidR="00A76F44">
        <w:rPr>
          <w:rFonts w:ascii="Times New Roman" w:eastAsia="Times New Roman" w:hAnsi="Times New Roman" w:cs="Times New Roman"/>
          <w:sz w:val="28"/>
          <w:szCs w:val="28"/>
          <w:lang w:eastAsia="ru-RU"/>
        </w:rPr>
        <w:t>1</w:t>
      </w:r>
    </w:p>
    <w:p w:rsidR="00720C7D" w:rsidRPr="00720C7D" w:rsidRDefault="00720C7D" w:rsidP="00720C7D">
      <w:pPr>
        <w:spacing w:after="0" w:line="240" w:lineRule="auto"/>
        <w:ind w:right="-18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с.Куйбышево</w:t>
      </w:r>
    </w:p>
    <w:p w:rsidR="00720C7D" w:rsidRPr="00720C7D" w:rsidRDefault="00720C7D" w:rsidP="00720C7D">
      <w:pPr>
        <w:spacing w:after="0" w:line="240" w:lineRule="auto"/>
        <w:ind w:right="-185"/>
        <w:jc w:val="center"/>
        <w:rPr>
          <w:rFonts w:ascii="Times New Roman" w:eastAsia="Times New Roman" w:hAnsi="Times New Roman" w:cs="Times New Roman"/>
          <w:sz w:val="28"/>
          <w:szCs w:val="28"/>
          <w:lang w:eastAsia="ru-RU"/>
        </w:rPr>
      </w:pPr>
    </w:p>
    <w:p w:rsidR="00720C7D" w:rsidRPr="00720C7D" w:rsidRDefault="00720C7D" w:rsidP="00720C7D">
      <w:pPr>
        <w:tabs>
          <w:tab w:val="left" w:pos="8222"/>
          <w:tab w:val="left" w:pos="8364"/>
          <w:tab w:val="left" w:pos="8493"/>
        </w:tabs>
        <w:spacing w:after="0" w:line="240" w:lineRule="auto"/>
        <w:ind w:left="1134" w:right="1558"/>
        <w:jc w:val="both"/>
        <w:rPr>
          <w:rFonts w:ascii="Times New Roman" w:eastAsia="Times New Roman" w:hAnsi="Times New Roman" w:cs="Times New Roman"/>
          <w:b/>
          <w:bCs/>
          <w:sz w:val="28"/>
          <w:szCs w:val="28"/>
          <w:lang w:eastAsia="ru-RU"/>
        </w:rPr>
      </w:pPr>
    </w:p>
    <w:p w:rsidR="00720C7D" w:rsidRPr="00720C7D" w:rsidRDefault="00720C7D" w:rsidP="00720C7D">
      <w:pPr>
        <w:tabs>
          <w:tab w:val="left" w:pos="7938"/>
          <w:tab w:val="left" w:pos="8222"/>
          <w:tab w:val="left" w:pos="8364"/>
          <w:tab w:val="left" w:pos="8493"/>
        </w:tabs>
        <w:spacing w:after="0" w:line="240" w:lineRule="auto"/>
        <w:ind w:left="1701" w:right="1701"/>
        <w:jc w:val="both"/>
        <w:rPr>
          <w:rFonts w:ascii="Times New Roman" w:eastAsia="Times New Roman" w:hAnsi="Times New Roman" w:cs="Times New Roman"/>
          <w:b/>
          <w:bCs/>
          <w:sz w:val="28"/>
          <w:szCs w:val="24"/>
          <w:lang w:eastAsia="ru-RU"/>
        </w:rPr>
      </w:pPr>
      <w:r w:rsidRPr="00720C7D">
        <w:rPr>
          <w:rFonts w:ascii="Times New Roman" w:eastAsia="Times New Roman" w:hAnsi="Times New Roman" w:cs="Times New Roman"/>
          <w:b/>
          <w:bCs/>
          <w:sz w:val="28"/>
          <w:szCs w:val="24"/>
          <w:lang w:eastAsia="ru-RU"/>
        </w:rPr>
        <w:t xml:space="preserve">О </w:t>
      </w:r>
      <w:r>
        <w:rPr>
          <w:rFonts w:ascii="Times New Roman" w:eastAsia="Times New Roman" w:hAnsi="Times New Roman" w:cs="Times New Roman"/>
          <w:b/>
          <w:bCs/>
          <w:sz w:val="28"/>
          <w:szCs w:val="24"/>
          <w:lang w:eastAsia="ru-RU"/>
        </w:rPr>
        <w:t>положении</w:t>
      </w:r>
      <w:r w:rsidRPr="00720C7D">
        <w:rPr>
          <w:rFonts w:ascii="Times New Roman" w:eastAsia="Times New Roman" w:hAnsi="Times New Roman" w:cs="Times New Roman"/>
          <w:b/>
          <w:bCs/>
          <w:sz w:val="28"/>
          <w:szCs w:val="24"/>
          <w:lang w:eastAsia="ru-RU"/>
        </w:rPr>
        <w:t xml:space="preserve"> о Рабочей группе </w:t>
      </w:r>
      <w:r w:rsidRPr="00720C7D">
        <w:rPr>
          <w:rFonts w:ascii="Times New Roman" w:eastAsia="Times New Roman" w:hAnsi="Times New Roman" w:cs="Times New Roman"/>
          <w:b/>
          <w:bCs/>
          <w:sz w:val="28"/>
          <w:szCs w:val="24"/>
          <w:lang w:eastAsia="ru-RU"/>
        </w:rPr>
        <w:br/>
        <w:t>по контролю за соблюдением порядка проведения предвыборной агитации в период избирательной кампании по выборам депутатов Законодательного Собрания Ростовской области при территориальной избирательной комиссии</w:t>
      </w:r>
    </w:p>
    <w:p w:rsidR="00720C7D" w:rsidRPr="00720C7D" w:rsidRDefault="00720C7D" w:rsidP="00720C7D">
      <w:pPr>
        <w:tabs>
          <w:tab w:val="left" w:pos="7938"/>
        </w:tabs>
        <w:spacing w:after="0" w:line="360" w:lineRule="auto"/>
        <w:ind w:firstLine="709"/>
        <w:jc w:val="both"/>
        <w:rPr>
          <w:rFonts w:ascii="Times New Roman" w:eastAsia="Times New Roman" w:hAnsi="Times New Roman" w:cs="Times New Roman"/>
          <w:b/>
          <w:bCs/>
          <w:sz w:val="20"/>
          <w:szCs w:val="20"/>
          <w:lang w:eastAsia="ru-RU"/>
        </w:rPr>
      </w:pPr>
    </w:p>
    <w:p w:rsidR="00720C7D" w:rsidRPr="00720C7D" w:rsidRDefault="00720C7D" w:rsidP="00720C7D">
      <w:pPr>
        <w:spacing w:after="0" w:line="240" w:lineRule="auto"/>
        <w:ind w:firstLine="709"/>
        <w:jc w:val="both"/>
        <w:rPr>
          <w:rFonts w:ascii="Times New Roman" w:eastAsia="Times New Roman" w:hAnsi="Times New Roman" w:cs="Times New Roman"/>
          <w:sz w:val="28"/>
          <w:szCs w:val="28"/>
          <w:lang w:eastAsia="ru-RU"/>
        </w:rPr>
      </w:pPr>
      <w:r w:rsidRPr="00720C7D">
        <w:rPr>
          <w:rFonts w:ascii="Times New Roman" w:eastAsia="Times New Roman" w:hAnsi="Times New Roman" w:cs="Times New Roman"/>
          <w:sz w:val="28"/>
          <w:szCs w:val="28"/>
          <w:lang w:eastAsia="ru-RU"/>
        </w:rPr>
        <w:t xml:space="preserve">На основании подпункта «ж» пункта 10 статьи 23 Федерального закона от 12.06.2002 № 67-ФЗ «Об основных гарантиях  избирательных прав и права на участие в референдуме граждан Российской Федерации», подпункта 2 пункта 4 статьи 14 Областного закона от 12.05.2016 № 525-ЗС «О выборах </w:t>
      </w:r>
      <w:r w:rsidRPr="00720C7D">
        <w:rPr>
          <w:rFonts w:ascii="Times New Roman" w:eastAsia="Times New Roman" w:hAnsi="Times New Roman" w:cs="Times New Roman"/>
          <w:sz w:val="28"/>
          <w:szCs w:val="28"/>
          <w:lang w:eastAsia="ru-RU"/>
        </w:rPr>
        <w:br/>
        <w:t>и референдумах в Ростовской области», в целях обеспечения эффективного контроля за соблюдением установленного порядка проведения</w:t>
      </w:r>
      <w:r w:rsidRPr="00720C7D">
        <w:rPr>
          <w:rFonts w:ascii="Times New Roman" w:eastAsia="Times New Roman" w:hAnsi="Times New Roman" w:cs="Times New Roman"/>
          <w:b/>
          <w:sz w:val="28"/>
          <w:szCs w:val="28"/>
          <w:lang w:eastAsia="ru-RU"/>
        </w:rPr>
        <w:t xml:space="preserve"> </w:t>
      </w:r>
      <w:r w:rsidRPr="00720C7D">
        <w:rPr>
          <w:rFonts w:ascii="Times New Roman" w:eastAsia="Times New Roman" w:hAnsi="Times New Roman" w:cs="Times New Roman"/>
          <w:sz w:val="28"/>
          <w:szCs w:val="28"/>
          <w:lang w:eastAsia="ru-RU"/>
        </w:rPr>
        <w:t>предвыборной агитации в период избирательной кампании по выборам депутатов Законодательного Собрания Ростовской области (далее – предвыборная агитация)</w:t>
      </w:r>
      <w:r>
        <w:rPr>
          <w:rFonts w:ascii="Times New Roman" w:eastAsia="Times New Roman" w:hAnsi="Times New Roman" w:cs="Times New Roman"/>
          <w:sz w:val="28"/>
          <w:szCs w:val="28"/>
          <w:lang w:eastAsia="ru-RU"/>
        </w:rPr>
        <w:t>,</w:t>
      </w:r>
      <w:r w:rsidR="00EF2AB4">
        <w:rPr>
          <w:rFonts w:ascii="Times New Roman" w:eastAsia="Times New Roman" w:hAnsi="Times New Roman" w:cs="Times New Roman"/>
          <w:sz w:val="28"/>
          <w:szCs w:val="28"/>
          <w:lang w:eastAsia="ru-RU"/>
        </w:rPr>
        <w:t xml:space="preserve"> постановления Избирательной комиссии Ростовской области от  10.05.2018г. №36-2</w:t>
      </w:r>
    </w:p>
    <w:p w:rsidR="00720C7D" w:rsidRPr="00720C7D" w:rsidRDefault="00720C7D" w:rsidP="00720C7D">
      <w:pPr>
        <w:spacing w:after="0" w:line="240" w:lineRule="auto"/>
        <w:ind w:firstLine="709"/>
        <w:jc w:val="both"/>
        <w:rPr>
          <w:rFonts w:ascii="Times New Roman" w:eastAsia="Times New Roman" w:hAnsi="Times New Roman" w:cs="Times New Roman"/>
          <w:sz w:val="28"/>
          <w:szCs w:val="28"/>
          <w:lang w:eastAsia="ru-RU"/>
        </w:rPr>
      </w:pPr>
    </w:p>
    <w:p w:rsidR="00720C7D" w:rsidRPr="00720C7D" w:rsidRDefault="00540BF1" w:rsidP="00720C7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территориальная и</w:t>
      </w:r>
      <w:r w:rsidR="00720C7D" w:rsidRPr="00720C7D">
        <w:rPr>
          <w:rFonts w:ascii="Times New Roman" w:eastAsia="Times New Roman" w:hAnsi="Times New Roman" w:cs="Times New Roman"/>
          <w:sz w:val="28"/>
          <w:szCs w:val="28"/>
          <w:lang w:eastAsia="ru-RU"/>
        </w:rPr>
        <w:t xml:space="preserve">збирательная комиссия </w:t>
      </w:r>
      <w:r>
        <w:rPr>
          <w:rFonts w:ascii="Times New Roman" w:eastAsia="Times New Roman" w:hAnsi="Times New Roman" w:cs="Times New Roman"/>
          <w:sz w:val="28"/>
          <w:szCs w:val="28"/>
          <w:lang w:eastAsia="ru-RU"/>
        </w:rPr>
        <w:t xml:space="preserve">Куйбышевского района </w:t>
      </w:r>
      <w:r w:rsidR="00720C7D" w:rsidRPr="00720C7D">
        <w:rPr>
          <w:rFonts w:ascii="Times New Roman" w:eastAsia="Times New Roman" w:hAnsi="Times New Roman" w:cs="Times New Roman"/>
          <w:sz w:val="28"/>
          <w:szCs w:val="28"/>
          <w:lang w:eastAsia="ru-RU"/>
        </w:rPr>
        <w:t>Ростовской области ПОСТАНОВЛЯЕТ:</w:t>
      </w:r>
    </w:p>
    <w:p w:rsidR="00720C7D" w:rsidRPr="00720C7D" w:rsidRDefault="00720C7D" w:rsidP="00720C7D">
      <w:pPr>
        <w:spacing w:after="0" w:line="240" w:lineRule="auto"/>
        <w:ind w:firstLine="709"/>
        <w:jc w:val="both"/>
        <w:rPr>
          <w:rFonts w:ascii="Times New Roman" w:eastAsia="Times New Roman" w:hAnsi="Times New Roman" w:cs="Times New Roman"/>
          <w:sz w:val="28"/>
          <w:szCs w:val="28"/>
          <w:lang w:eastAsia="ru-RU"/>
        </w:rPr>
      </w:pPr>
    </w:p>
    <w:p w:rsidR="00720C7D" w:rsidRPr="00720C7D" w:rsidRDefault="00720C7D" w:rsidP="00720C7D">
      <w:pPr>
        <w:spacing w:after="0" w:line="324" w:lineRule="auto"/>
        <w:ind w:firstLine="709"/>
        <w:jc w:val="both"/>
        <w:rPr>
          <w:rFonts w:ascii="Times New Roman" w:eastAsia="Times New Roman" w:hAnsi="Times New Roman" w:cs="Times New Roman"/>
          <w:sz w:val="28"/>
          <w:szCs w:val="28"/>
          <w:lang w:eastAsia="ru-RU"/>
        </w:rPr>
      </w:pPr>
      <w:r w:rsidRPr="00720C7D">
        <w:rPr>
          <w:rFonts w:ascii="Times New Roman" w:eastAsia="Times New Roman" w:hAnsi="Times New Roman" w:cs="Times New Roman"/>
          <w:sz w:val="28"/>
          <w:szCs w:val="28"/>
          <w:lang w:eastAsia="ru-RU"/>
        </w:rPr>
        <w:t xml:space="preserve">1. Утвердить прилагаемое положение о Рабочей группе </w:t>
      </w:r>
      <w:r w:rsidRPr="00720C7D">
        <w:rPr>
          <w:rFonts w:ascii="Times New Roman" w:eastAsia="Times New Roman" w:hAnsi="Times New Roman" w:cs="Times New Roman"/>
          <w:sz w:val="28"/>
          <w:szCs w:val="28"/>
          <w:lang w:eastAsia="ru-RU"/>
        </w:rPr>
        <w:br/>
        <w:t xml:space="preserve">по контролю за соблюдением порядка проведения предвыборной агитации </w:t>
      </w:r>
      <w:r w:rsidRPr="00720C7D">
        <w:rPr>
          <w:rFonts w:ascii="Times New Roman" w:eastAsia="Times New Roman" w:hAnsi="Times New Roman" w:cs="Times New Roman"/>
          <w:sz w:val="28"/>
          <w:szCs w:val="28"/>
          <w:lang w:eastAsia="ru-RU"/>
        </w:rPr>
        <w:br/>
        <w:t>в период избирательной кампании по выборам депутатов Законодательного Собрания Ростовской области при территориальной избирательной комиссии.</w:t>
      </w:r>
    </w:p>
    <w:p w:rsidR="00720C7D" w:rsidRPr="00720C7D" w:rsidRDefault="00720C7D" w:rsidP="00720C7D">
      <w:pPr>
        <w:spacing w:after="0" w:line="324" w:lineRule="auto"/>
        <w:ind w:firstLine="709"/>
        <w:jc w:val="both"/>
        <w:rPr>
          <w:rFonts w:ascii="Times New Roman" w:eastAsia="Times New Roman" w:hAnsi="Times New Roman" w:cs="Times New Roman"/>
          <w:sz w:val="28"/>
          <w:szCs w:val="28"/>
          <w:lang w:eastAsia="ru-RU"/>
        </w:rPr>
      </w:pPr>
      <w:r w:rsidRPr="00720C7D">
        <w:rPr>
          <w:rFonts w:ascii="Times New Roman" w:eastAsia="Times New Roman" w:hAnsi="Times New Roman" w:cs="Times New Roman"/>
          <w:sz w:val="28"/>
          <w:szCs w:val="28"/>
          <w:lang w:eastAsia="ru-RU"/>
        </w:rPr>
        <w:t>2. </w:t>
      </w:r>
      <w:r w:rsidR="003A45D8">
        <w:rPr>
          <w:rFonts w:ascii="Times New Roman" w:eastAsia="Times New Roman" w:hAnsi="Times New Roman" w:cs="Times New Roman"/>
          <w:sz w:val="28"/>
          <w:szCs w:val="28"/>
          <w:lang w:eastAsia="ru-RU"/>
        </w:rPr>
        <w:t>С</w:t>
      </w:r>
      <w:r w:rsidRPr="00720C7D">
        <w:rPr>
          <w:rFonts w:ascii="Times New Roman" w:eastAsia="Times New Roman" w:hAnsi="Times New Roman" w:cs="Times New Roman"/>
          <w:sz w:val="28"/>
          <w:szCs w:val="28"/>
          <w:lang w:eastAsia="ru-RU"/>
        </w:rPr>
        <w:t>формировать Рабоч</w:t>
      </w:r>
      <w:r w:rsidR="003A45D8">
        <w:rPr>
          <w:rFonts w:ascii="Times New Roman" w:eastAsia="Times New Roman" w:hAnsi="Times New Roman" w:cs="Times New Roman"/>
          <w:sz w:val="28"/>
          <w:szCs w:val="28"/>
          <w:lang w:eastAsia="ru-RU"/>
        </w:rPr>
        <w:t>ую группу</w:t>
      </w:r>
      <w:r w:rsidRPr="00720C7D">
        <w:rPr>
          <w:rFonts w:ascii="Times New Roman" w:eastAsia="Times New Roman" w:hAnsi="Times New Roman" w:cs="Times New Roman"/>
          <w:sz w:val="28"/>
          <w:szCs w:val="28"/>
          <w:lang w:eastAsia="ru-RU"/>
        </w:rPr>
        <w:t xml:space="preserve"> по контролю </w:t>
      </w:r>
      <w:r>
        <w:rPr>
          <w:rFonts w:ascii="Times New Roman" w:eastAsia="Times New Roman" w:hAnsi="Times New Roman" w:cs="Times New Roman"/>
          <w:sz w:val="28"/>
          <w:szCs w:val="28"/>
          <w:lang w:eastAsia="ru-RU"/>
        </w:rPr>
        <w:t xml:space="preserve"> </w:t>
      </w:r>
      <w:r w:rsidRPr="00720C7D">
        <w:rPr>
          <w:rFonts w:ascii="Times New Roman" w:eastAsia="Times New Roman" w:hAnsi="Times New Roman" w:cs="Times New Roman"/>
          <w:sz w:val="28"/>
          <w:szCs w:val="28"/>
          <w:lang w:eastAsia="ru-RU"/>
        </w:rPr>
        <w:t>за соблюдением порядка проведения предвыборной агитации в</w:t>
      </w:r>
      <w:r>
        <w:rPr>
          <w:rFonts w:ascii="Times New Roman" w:eastAsia="Times New Roman" w:hAnsi="Times New Roman" w:cs="Times New Roman"/>
          <w:sz w:val="28"/>
          <w:szCs w:val="28"/>
          <w:lang w:eastAsia="ru-RU"/>
        </w:rPr>
        <w:t xml:space="preserve"> период избирательной </w:t>
      </w:r>
      <w:r>
        <w:rPr>
          <w:rFonts w:ascii="Times New Roman" w:eastAsia="Times New Roman" w:hAnsi="Times New Roman" w:cs="Times New Roman"/>
          <w:sz w:val="28"/>
          <w:szCs w:val="28"/>
          <w:lang w:eastAsia="ru-RU"/>
        </w:rPr>
        <w:lastRenderedPageBreak/>
        <w:t xml:space="preserve">кампании </w:t>
      </w:r>
      <w:r w:rsidRPr="00720C7D">
        <w:rPr>
          <w:rFonts w:ascii="Times New Roman" w:eastAsia="Times New Roman" w:hAnsi="Times New Roman" w:cs="Times New Roman"/>
          <w:sz w:val="28"/>
          <w:szCs w:val="28"/>
          <w:lang w:eastAsia="ru-RU"/>
        </w:rPr>
        <w:t>по выборам депутатов Законодательно</w:t>
      </w:r>
      <w:r>
        <w:rPr>
          <w:rFonts w:ascii="Times New Roman" w:eastAsia="Times New Roman" w:hAnsi="Times New Roman" w:cs="Times New Roman"/>
          <w:sz w:val="28"/>
          <w:szCs w:val="28"/>
          <w:lang w:eastAsia="ru-RU"/>
        </w:rPr>
        <w:t xml:space="preserve">го Собрания Ростовской области </w:t>
      </w:r>
      <w:r w:rsidRPr="00720C7D">
        <w:rPr>
          <w:rFonts w:ascii="Times New Roman" w:eastAsia="Times New Roman" w:hAnsi="Times New Roman" w:cs="Times New Roman"/>
          <w:sz w:val="28"/>
          <w:szCs w:val="28"/>
          <w:lang w:eastAsia="ru-RU"/>
        </w:rPr>
        <w:t>на территории</w:t>
      </w:r>
      <w:r w:rsidR="003A45D8">
        <w:rPr>
          <w:rFonts w:ascii="Times New Roman" w:eastAsia="Times New Roman" w:hAnsi="Times New Roman" w:cs="Times New Roman"/>
          <w:sz w:val="28"/>
          <w:szCs w:val="28"/>
          <w:lang w:eastAsia="ru-RU"/>
        </w:rPr>
        <w:t xml:space="preserve"> Куйбышевского района Ростовской области</w:t>
      </w:r>
      <w:r w:rsidRPr="00720C7D">
        <w:rPr>
          <w:rFonts w:ascii="Times New Roman" w:eastAsia="Times New Roman" w:hAnsi="Times New Roman" w:cs="Times New Roman"/>
          <w:sz w:val="28"/>
          <w:szCs w:val="28"/>
          <w:lang w:eastAsia="ru-RU"/>
        </w:rPr>
        <w:t>.</w:t>
      </w:r>
    </w:p>
    <w:p w:rsidR="00720C7D" w:rsidRPr="00720C7D" w:rsidRDefault="00EF2AB4" w:rsidP="00720C7D">
      <w:pPr>
        <w:spacing w:after="0" w:line="324"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w:t>
      </w:r>
      <w:r w:rsidR="00720C7D" w:rsidRPr="00720C7D">
        <w:rPr>
          <w:rFonts w:ascii="Times New Roman" w:eastAsia="Times New Roman" w:hAnsi="Times New Roman" w:cs="Times New Roman"/>
          <w:bCs/>
          <w:sz w:val="28"/>
          <w:szCs w:val="28"/>
          <w:lang w:eastAsia="ru-RU"/>
        </w:rPr>
        <w:t xml:space="preserve">. Разместить настоящее постановление на сайте </w:t>
      </w:r>
      <w:r>
        <w:rPr>
          <w:rFonts w:ascii="Times New Roman" w:eastAsia="Times New Roman" w:hAnsi="Times New Roman" w:cs="Times New Roman"/>
          <w:bCs/>
          <w:sz w:val="28"/>
          <w:szCs w:val="28"/>
          <w:lang w:eastAsia="ru-RU"/>
        </w:rPr>
        <w:t>территориальной и</w:t>
      </w:r>
      <w:r w:rsidR="00720C7D" w:rsidRPr="00720C7D">
        <w:rPr>
          <w:rFonts w:ascii="Times New Roman" w:eastAsia="Times New Roman" w:hAnsi="Times New Roman" w:cs="Times New Roman"/>
          <w:bCs/>
          <w:sz w:val="28"/>
          <w:szCs w:val="28"/>
          <w:lang w:eastAsia="ru-RU"/>
        </w:rPr>
        <w:t xml:space="preserve">збирательной комиссии </w:t>
      </w:r>
      <w:r>
        <w:rPr>
          <w:rFonts w:ascii="Times New Roman" w:eastAsia="Times New Roman" w:hAnsi="Times New Roman" w:cs="Times New Roman"/>
          <w:bCs/>
          <w:sz w:val="28"/>
          <w:szCs w:val="28"/>
          <w:lang w:eastAsia="ru-RU"/>
        </w:rPr>
        <w:t xml:space="preserve">Куйбышевского района </w:t>
      </w:r>
      <w:r w:rsidR="00720C7D" w:rsidRPr="00720C7D">
        <w:rPr>
          <w:rFonts w:ascii="Times New Roman" w:eastAsia="Times New Roman" w:hAnsi="Times New Roman" w:cs="Times New Roman"/>
          <w:bCs/>
          <w:sz w:val="28"/>
          <w:szCs w:val="28"/>
          <w:lang w:eastAsia="ru-RU"/>
        </w:rPr>
        <w:t>Ростовской области в информационно-телекоммуникационной сети «Интернет».</w:t>
      </w:r>
    </w:p>
    <w:p w:rsidR="00720C7D" w:rsidRPr="00720C7D" w:rsidRDefault="00720C7D" w:rsidP="00720C7D">
      <w:pPr>
        <w:spacing w:after="0" w:line="240" w:lineRule="auto"/>
        <w:jc w:val="both"/>
        <w:rPr>
          <w:rFonts w:ascii="Times New Roman" w:eastAsia="Times New Roman" w:hAnsi="Times New Roman" w:cs="Times New Roman"/>
          <w:bCs/>
          <w:sz w:val="28"/>
          <w:szCs w:val="28"/>
          <w:lang w:eastAsia="ru-RU"/>
        </w:rPr>
      </w:pPr>
    </w:p>
    <w:p w:rsidR="00720C7D" w:rsidRPr="00720C7D" w:rsidRDefault="00720C7D" w:rsidP="00720C7D">
      <w:pPr>
        <w:spacing w:after="0" w:line="240" w:lineRule="auto"/>
        <w:jc w:val="both"/>
        <w:rPr>
          <w:rFonts w:ascii="Times New Roman" w:eastAsia="Times New Roman" w:hAnsi="Times New Roman" w:cs="Times New Roman"/>
          <w:bCs/>
          <w:sz w:val="28"/>
          <w:szCs w:val="28"/>
          <w:lang w:eastAsia="ru-RU"/>
        </w:rPr>
      </w:pPr>
    </w:p>
    <w:p w:rsidR="00720C7D" w:rsidRPr="00720C7D" w:rsidRDefault="00720C7D" w:rsidP="00720C7D">
      <w:pPr>
        <w:tabs>
          <w:tab w:val="left" w:pos="7088"/>
        </w:tabs>
        <w:spacing w:after="0" w:line="240" w:lineRule="auto"/>
        <w:jc w:val="both"/>
        <w:rPr>
          <w:rFonts w:ascii="Times New Roman" w:eastAsia="Times New Roman" w:hAnsi="Times New Roman" w:cs="Times New Roman"/>
          <w:sz w:val="28"/>
          <w:szCs w:val="28"/>
          <w:lang w:eastAsia="ru-RU"/>
        </w:rPr>
      </w:pPr>
      <w:r w:rsidRPr="00720C7D">
        <w:rPr>
          <w:rFonts w:ascii="Times New Roman" w:eastAsia="Times New Roman" w:hAnsi="Times New Roman" w:cs="Times New Roman"/>
          <w:sz w:val="28"/>
          <w:szCs w:val="28"/>
          <w:lang w:eastAsia="ru-RU"/>
        </w:rPr>
        <w:t>Председатель комиссии</w:t>
      </w:r>
      <w:r w:rsidRPr="00720C7D">
        <w:rPr>
          <w:rFonts w:ascii="Times New Roman" w:eastAsia="Times New Roman" w:hAnsi="Times New Roman" w:cs="Times New Roman"/>
          <w:sz w:val="28"/>
          <w:szCs w:val="28"/>
          <w:lang w:eastAsia="ru-RU"/>
        </w:rPr>
        <w:tab/>
      </w:r>
      <w:r w:rsidR="00EF2AB4">
        <w:rPr>
          <w:rFonts w:ascii="Times New Roman" w:eastAsia="Times New Roman" w:hAnsi="Times New Roman" w:cs="Times New Roman"/>
          <w:sz w:val="28"/>
          <w:szCs w:val="28"/>
          <w:lang w:eastAsia="ru-RU"/>
        </w:rPr>
        <w:t>М.А.Гречко</w:t>
      </w:r>
    </w:p>
    <w:p w:rsidR="00720C7D" w:rsidRPr="00720C7D" w:rsidRDefault="00720C7D" w:rsidP="00720C7D">
      <w:pPr>
        <w:tabs>
          <w:tab w:val="left" w:pos="7088"/>
        </w:tabs>
        <w:spacing w:after="0" w:line="240" w:lineRule="auto"/>
        <w:jc w:val="both"/>
        <w:rPr>
          <w:rFonts w:ascii="Times New Roman" w:eastAsia="Times New Roman" w:hAnsi="Times New Roman" w:cs="Times New Roman"/>
          <w:sz w:val="28"/>
          <w:szCs w:val="28"/>
          <w:lang w:eastAsia="ru-RU"/>
        </w:rPr>
      </w:pPr>
    </w:p>
    <w:p w:rsidR="00720C7D" w:rsidRPr="00720C7D" w:rsidRDefault="00720C7D" w:rsidP="00720C7D">
      <w:pPr>
        <w:tabs>
          <w:tab w:val="left" w:pos="7088"/>
        </w:tabs>
        <w:spacing w:after="0" w:line="240" w:lineRule="auto"/>
        <w:jc w:val="both"/>
        <w:rPr>
          <w:rFonts w:ascii="Times New Roman" w:eastAsia="Times New Roman" w:hAnsi="Times New Roman" w:cs="Times New Roman"/>
          <w:sz w:val="28"/>
          <w:szCs w:val="28"/>
          <w:lang w:eastAsia="ru-RU"/>
        </w:rPr>
      </w:pPr>
    </w:p>
    <w:p w:rsidR="00720C7D" w:rsidRPr="00720C7D" w:rsidRDefault="00720C7D" w:rsidP="00720C7D">
      <w:pPr>
        <w:tabs>
          <w:tab w:val="left" w:pos="7088"/>
        </w:tabs>
        <w:spacing w:after="0" w:line="240" w:lineRule="auto"/>
        <w:jc w:val="both"/>
        <w:rPr>
          <w:rFonts w:ascii="Times New Roman" w:eastAsia="Times New Roman" w:hAnsi="Times New Roman" w:cs="Times New Roman"/>
          <w:sz w:val="28"/>
          <w:szCs w:val="20"/>
          <w:lang w:eastAsia="ru-RU"/>
        </w:rPr>
      </w:pPr>
      <w:r w:rsidRPr="00720C7D">
        <w:rPr>
          <w:rFonts w:ascii="Times New Roman" w:eastAsia="Times New Roman" w:hAnsi="Times New Roman" w:cs="Times New Roman"/>
          <w:sz w:val="28"/>
          <w:szCs w:val="28"/>
          <w:lang w:eastAsia="ru-RU"/>
        </w:rPr>
        <w:t>Секретарь комиссии</w:t>
      </w:r>
      <w:r w:rsidRPr="00720C7D">
        <w:rPr>
          <w:rFonts w:ascii="Times New Roman" w:eastAsia="Times New Roman" w:hAnsi="Times New Roman" w:cs="Times New Roman"/>
          <w:sz w:val="28"/>
          <w:szCs w:val="28"/>
          <w:lang w:eastAsia="ru-RU"/>
        </w:rPr>
        <w:tab/>
      </w:r>
      <w:r w:rsidR="00EF2AB4">
        <w:rPr>
          <w:rFonts w:ascii="Times New Roman" w:eastAsia="Times New Roman" w:hAnsi="Times New Roman" w:cs="Times New Roman"/>
          <w:sz w:val="28"/>
          <w:szCs w:val="28"/>
          <w:lang w:eastAsia="ru-RU"/>
        </w:rPr>
        <w:t>И.Н.Есина</w:t>
      </w:r>
    </w:p>
    <w:p w:rsidR="00E222E4" w:rsidRDefault="00E222E4"/>
    <w:p w:rsidR="00E222E4" w:rsidRPr="00E222E4" w:rsidRDefault="00E222E4" w:rsidP="00E222E4"/>
    <w:p w:rsidR="00E222E4" w:rsidRPr="00E222E4" w:rsidRDefault="00E222E4" w:rsidP="00E222E4"/>
    <w:p w:rsidR="00E222E4" w:rsidRPr="00E222E4" w:rsidRDefault="00E222E4" w:rsidP="00E222E4"/>
    <w:p w:rsidR="00E222E4" w:rsidRPr="00E222E4" w:rsidRDefault="00E222E4" w:rsidP="00E222E4"/>
    <w:p w:rsidR="00E222E4" w:rsidRPr="00E222E4" w:rsidRDefault="00E222E4" w:rsidP="00E222E4"/>
    <w:p w:rsidR="00E222E4" w:rsidRPr="00E222E4" w:rsidRDefault="00E222E4" w:rsidP="00E222E4"/>
    <w:p w:rsidR="00E222E4" w:rsidRPr="00E222E4" w:rsidRDefault="00E222E4" w:rsidP="00E222E4"/>
    <w:p w:rsidR="00E222E4" w:rsidRPr="00E222E4" w:rsidRDefault="00E222E4" w:rsidP="00E222E4"/>
    <w:p w:rsidR="00E222E4" w:rsidRPr="00E222E4" w:rsidRDefault="00E222E4" w:rsidP="00E222E4"/>
    <w:p w:rsidR="00E222E4" w:rsidRPr="00E222E4" w:rsidRDefault="00E222E4" w:rsidP="00E222E4"/>
    <w:p w:rsidR="00E222E4" w:rsidRPr="00E222E4" w:rsidRDefault="00E222E4" w:rsidP="00E222E4"/>
    <w:p w:rsidR="00E222E4" w:rsidRPr="00E222E4" w:rsidRDefault="00E222E4" w:rsidP="00E222E4"/>
    <w:p w:rsidR="00E222E4" w:rsidRDefault="00E222E4" w:rsidP="00E222E4"/>
    <w:p w:rsidR="00FA0677" w:rsidRDefault="00FA0677" w:rsidP="00E222E4">
      <w:pPr>
        <w:jc w:val="center"/>
      </w:pPr>
    </w:p>
    <w:p w:rsidR="00E222E4" w:rsidRDefault="00E222E4" w:rsidP="00E222E4">
      <w:pPr>
        <w:jc w:val="center"/>
      </w:pPr>
    </w:p>
    <w:p w:rsidR="00E222E4" w:rsidRDefault="00E222E4" w:rsidP="00E222E4">
      <w:pPr>
        <w:jc w:val="center"/>
      </w:pPr>
    </w:p>
    <w:p w:rsidR="00E222E4" w:rsidRDefault="00E222E4" w:rsidP="00E222E4">
      <w:pPr>
        <w:jc w:val="center"/>
      </w:pPr>
    </w:p>
    <w:p w:rsidR="00E222E4" w:rsidRDefault="00E222E4" w:rsidP="00E222E4">
      <w:pPr>
        <w:jc w:val="center"/>
      </w:pPr>
    </w:p>
    <w:p w:rsidR="00E222E4" w:rsidRDefault="00E222E4" w:rsidP="00E222E4">
      <w:pPr>
        <w:jc w:val="center"/>
      </w:pPr>
    </w:p>
    <w:p w:rsidR="00E222E4" w:rsidRPr="00E222E4" w:rsidRDefault="00E222E4" w:rsidP="00E222E4">
      <w:pPr>
        <w:keepNext/>
        <w:spacing w:after="0" w:line="240" w:lineRule="auto"/>
        <w:ind w:left="5387"/>
        <w:jc w:val="center"/>
        <w:outlineLvl w:val="1"/>
        <w:rPr>
          <w:rFonts w:ascii="Times New Roman" w:eastAsia="Times New Roman" w:hAnsi="Times New Roman" w:cs="Times New Roman"/>
          <w:bCs/>
          <w:spacing w:val="20"/>
          <w:sz w:val="28"/>
          <w:szCs w:val="28"/>
          <w:lang w:eastAsia="ru-RU"/>
        </w:rPr>
      </w:pPr>
      <w:r w:rsidRPr="00E222E4">
        <w:rPr>
          <w:rFonts w:ascii="Times New Roman" w:eastAsia="Times New Roman" w:hAnsi="Times New Roman" w:cs="Times New Roman"/>
          <w:bCs/>
          <w:spacing w:val="20"/>
          <w:sz w:val="28"/>
          <w:szCs w:val="28"/>
          <w:lang w:eastAsia="ru-RU"/>
        </w:rPr>
        <w:lastRenderedPageBreak/>
        <w:t>УТВЕРЖДЕНО</w:t>
      </w:r>
    </w:p>
    <w:p w:rsidR="00E222E4" w:rsidRPr="00E222E4" w:rsidRDefault="00E222E4" w:rsidP="00E222E4">
      <w:pPr>
        <w:keepNext/>
        <w:spacing w:after="0" w:line="240" w:lineRule="auto"/>
        <w:ind w:left="5387"/>
        <w:jc w:val="center"/>
        <w:outlineLvl w:val="1"/>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Постановлением</w:t>
      </w:r>
      <w:r>
        <w:rPr>
          <w:rFonts w:ascii="Times New Roman" w:eastAsia="Times New Roman" w:hAnsi="Times New Roman" w:cs="Times New Roman"/>
          <w:sz w:val="28"/>
          <w:szCs w:val="28"/>
          <w:lang w:eastAsia="ru-RU"/>
        </w:rPr>
        <w:t xml:space="preserve"> Территориальной</w:t>
      </w:r>
    </w:p>
    <w:p w:rsidR="00E222E4" w:rsidRPr="00E222E4" w:rsidRDefault="00E222E4" w:rsidP="00E222E4">
      <w:pPr>
        <w:keepNext/>
        <w:spacing w:after="0" w:line="240" w:lineRule="auto"/>
        <w:ind w:left="5387"/>
        <w:jc w:val="center"/>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и</w:t>
      </w:r>
      <w:r w:rsidRPr="00E222E4">
        <w:rPr>
          <w:rFonts w:ascii="Times New Roman" w:eastAsia="Times New Roman" w:hAnsi="Times New Roman" w:cs="Times New Roman"/>
          <w:sz w:val="28"/>
          <w:szCs w:val="28"/>
          <w:lang w:eastAsia="ru-RU"/>
        </w:rPr>
        <w:t>збирательной комиссии</w:t>
      </w:r>
      <w:r>
        <w:rPr>
          <w:rFonts w:ascii="Times New Roman" w:eastAsia="Times New Roman" w:hAnsi="Times New Roman" w:cs="Times New Roman"/>
          <w:sz w:val="28"/>
          <w:szCs w:val="28"/>
          <w:lang w:eastAsia="ru-RU"/>
        </w:rPr>
        <w:t xml:space="preserve"> </w:t>
      </w:r>
      <w:bookmarkStart w:id="0" w:name="_GoBack"/>
      <w:bookmarkEnd w:id="0"/>
      <w:r>
        <w:rPr>
          <w:rFonts w:ascii="Times New Roman" w:eastAsia="Times New Roman" w:hAnsi="Times New Roman" w:cs="Times New Roman"/>
          <w:sz w:val="28"/>
          <w:szCs w:val="28"/>
          <w:lang w:eastAsia="ru-RU"/>
        </w:rPr>
        <w:t xml:space="preserve">Куйбышевского района </w:t>
      </w:r>
      <w:r w:rsidRPr="00E222E4">
        <w:rPr>
          <w:rFonts w:ascii="Times New Roman" w:eastAsia="Times New Roman" w:hAnsi="Times New Roman" w:cs="Times New Roman"/>
          <w:sz w:val="28"/>
          <w:szCs w:val="28"/>
          <w:lang w:eastAsia="ru-RU"/>
        </w:rPr>
        <w:t>Ростовской области</w:t>
      </w:r>
    </w:p>
    <w:p w:rsidR="00E222E4" w:rsidRPr="00E222E4" w:rsidRDefault="00E222E4" w:rsidP="00E222E4">
      <w:pPr>
        <w:autoSpaceDE w:val="0"/>
        <w:autoSpaceDN w:val="0"/>
        <w:adjustRightInd w:val="0"/>
        <w:spacing w:after="0" w:line="240" w:lineRule="auto"/>
        <w:ind w:left="5387"/>
        <w:jc w:val="center"/>
        <w:rPr>
          <w:rFonts w:ascii="Times New Roman" w:eastAsia="Times New Roman" w:hAnsi="Times New Roman" w:cs="Times New Roman"/>
          <w:sz w:val="28"/>
          <w:szCs w:val="28"/>
          <w:lang w:eastAsia="ru-RU"/>
        </w:rPr>
      </w:pPr>
      <w:r w:rsidRPr="00E222E4">
        <w:rPr>
          <w:rFonts w:ascii="Times New Roman" w:eastAsia="Times New Roman" w:hAnsi="Times New Roman" w:cs="Times New Roman"/>
          <w:bCs/>
          <w:sz w:val="28"/>
          <w:szCs w:val="28"/>
          <w:lang w:eastAsia="ru-RU"/>
        </w:rPr>
        <w:t xml:space="preserve">от </w:t>
      </w:r>
      <w:r w:rsidRPr="00E222E4">
        <w:rPr>
          <w:rFonts w:ascii="Times New Roman" w:eastAsia="Times New Roman" w:hAnsi="Times New Roman" w:cs="Times New Roman"/>
          <w:sz w:val="28"/>
          <w:szCs w:val="28"/>
          <w:lang w:eastAsia="ru-RU"/>
        </w:rPr>
        <w:t xml:space="preserve">13.06.2018 </w:t>
      </w:r>
      <w:r w:rsidRPr="00E222E4">
        <w:rPr>
          <w:rFonts w:ascii="Times New Roman" w:eastAsia="Times New Roman" w:hAnsi="Times New Roman" w:cs="Times New Roman"/>
          <w:bCs/>
          <w:sz w:val="28"/>
          <w:szCs w:val="28"/>
          <w:lang w:eastAsia="ru-RU"/>
        </w:rPr>
        <w:t xml:space="preserve">года № </w:t>
      </w:r>
      <w:r w:rsidR="000010F1">
        <w:rPr>
          <w:rFonts w:ascii="Times New Roman" w:eastAsia="Times New Roman" w:hAnsi="Times New Roman" w:cs="Times New Roman"/>
          <w:bCs/>
          <w:sz w:val="28"/>
          <w:szCs w:val="28"/>
          <w:lang w:eastAsia="ru-RU"/>
        </w:rPr>
        <w:t>66-1</w:t>
      </w:r>
    </w:p>
    <w:p w:rsidR="00E222E4" w:rsidRPr="00E222E4" w:rsidRDefault="00E222E4" w:rsidP="00E222E4">
      <w:pPr>
        <w:spacing w:after="0" w:line="240" w:lineRule="auto"/>
        <w:ind w:firstLine="720"/>
        <w:jc w:val="right"/>
        <w:rPr>
          <w:rFonts w:ascii="Times New Roman" w:eastAsia="Times New Roman" w:hAnsi="Times New Roman" w:cs="Times New Roman"/>
          <w:sz w:val="28"/>
          <w:szCs w:val="28"/>
          <w:lang w:eastAsia="ru-RU"/>
        </w:rPr>
      </w:pPr>
    </w:p>
    <w:p w:rsidR="00E222E4" w:rsidRPr="00E222E4" w:rsidRDefault="00E222E4" w:rsidP="00E222E4">
      <w:pPr>
        <w:spacing w:after="0" w:line="240" w:lineRule="auto"/>
        <w:ind w:firstLine="720"/>
        <w:jc w:val="right"/>
        <w:rPr>
          <w:rFonts w:ascii="Times New Roman" w:eastAsia="Times New Roman" w:hAnsi="Times New Roman" w:cs="Times New Roman"/>
          <w:sz w:val="28"/>
          <w:szCs w:val="28"/>
          <w:lang w:eastAsia="ru-RU"/>
        </w:rPr>
      </w:pPr>
    </w:p>
    <w:p w:rsidR="00E222E4" w:rsidRPr="00E222E4" w:rsidRDefault="00E222E4" w:rsidP="00E222E4">
      <w:pPr>
        <w:keepNext/>
        <w:spacing w:after="0" w:line="240" w:lineRule="auto"/>
        <w:jc w:val="center"/>
        <w:outlineLvl w:val="0"/>
        <w:rPr>
          <w:rFonts w:ascii="Times New Roman" w:eastAsia="Times New Roman" w:hAnsi="Times New Roman" w:cs="Times New Roman"/>
          <w:b/>
          <w:sz w:val="28"/>
          <w:szCs w:val="24"/>
          <w:lang w:eastAsia="ru-RU"/>
        </w:rPr>
      </w:pPr>
      <w:r w:rsidRPr="00E222E4">
        <w:rPr>
          <w:rFonts w:ascii="Times New Roman" w:eastAsia="Times New Roman" w:hAnsi="Times New Roman" w:cs="Times New Roman"/>
          <w:b/>
          <w:sz w:val="28"/>
          <w:szCs w:val="24"/>
          <w:lang w:eastAsia="ru-RU"/>
        </w:rPr>
        <w:t>ПОЛОЖЕНИЕ</w:t>
      </w:r>
    </w:p>
    <w:p w:rsidR="00E222E4" w:rsidRPr="00E222E4" w:rsidRDefault="00E222E4" w:rsidP="00E222E4">
      <w:pPr>
        <w:spacing w:after="0" w:line="240" w:lineRule="auto"/>
        <w:jc w:val="center"/>
        <w:rPr>
          <w:rFonts w:ascii="Times New Roman" w:eastAsia="Times New Roman" w:hAnsi="Times New Roman" w:cs="Times New Roman"/>
          <w:b/>
          <w:bCs/>
          <w:sz w:val="28"/>
          <w:szCs w:val="24"/>
          <w:lang w:eastAsia="ru-RU"/>
        </w:rPr>
      </w:pPr>
      <w:r w:rsidRPr="00E222E4">
        <w:rPr>
          <w:rFonts w:ascii="Times New Roman" w:eastAsia="Times New Roman" w:hAnsi="Times New Roman" w:cs="Times New Roman"/>
          <w:b/>
          <w:bCs/>
          <w:sz w:val="28"/>
          <w:szCs w:val="28"/>
          <w:lang w:eastAsia="ru-RU"/>
        </w:rPr>
        <w:t>о Рабочей группе по контролю за соблюдением порядка проведения предвыборной агитации в период избирательной кампании по выборам депутатов Законодательного Собрания Ростовской области при территориальной избирательной комиссии</w:t>
      </w:r>
      <w:r>
        <w:rPr>
          <w:rFonts w:ascii="Times New Roman" w:eastAsia="Times New Roman" w:hAnsi="Times New Roman" w:cs="Times New Roman"/>
          <w:b/>
          <w:bCs/>
          <w:sz w:val="28"/>
          <w:szCs w:val="28"/>
          <w:lang w:eastAsia="ru-RU"/>
        </w:rPr>
        <w:t xml:space="preserve"> Куйбышевского района Ростовской области</w:t>
      </w:r>
    </w:p>
    <w:p w:rsidR="00E222E4" w:rsidRPr="00E222E4" w:rsidRDefault="00E222E4" w:rsidP="00E222E4">
      <w:pPr>
        <w:spacing w:after="0" w:line="240" w:lineRule="auto"/>
        <w:ind w:firstLine="709"/>
        <w:jc w:val="center"/>
        <w:rPr>
          <w:rFonts w:ascii="Times New Roman" w:eastAsia="Times New Roman" w:hAnsi="Times New Roman" w:cs="Times New Roman"/>
          <w:bCs/>
          <w:sz w:val="28"/>
          <w:szCs w:val="24"/>
          <w:lang w:eastAsia="ru-RU"/>
        </w:rPr>
      </w:pPr>
    </w:p>
    <w:p w:rsidR="00E222E4" w:rsidRPr="00E222E4" w:rsidRDefault="00E222E4" w:rsidP="00E222E4">
      <w:pPr>
        <w:tabs>
          <w:tab w:val="left" w:pos="513"/>
          <w:tab w:val="left" w:pos="684"/>
          <w:tab w:val="left" w:pos="912"/>
          <w:tab w:val="left" w:pos="1083"/>
          <w:tab w:val="left" w:pos="1368"/>
          <w:tab w:val="left" w:pos="1653"/>
        </w:tabs>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t xml:space="preserve">1. Настоящее Положение определяет порядок и формы деятельности </w:t>
      </w:r>
      <w:r w:rsidRPr="00E222E4">
        <w:rPr>
          <w:rFonts w:ascii="Times New Roman" w:eastAsia="Times New Roman" w:hAnsi="Times New Roman" w:cs="Times New Roman"/>
          <w:sz w:val="28"/>
          <w:szCs w:val="28"/>
          <w:lang w:eastAsia="ru-RU"/>
        </w:rPr>
        <w:t xml:space="preserve">Рабочей группы по контролю за соблюдением порядка проведения предвыборной агитации </w:t>
      </w:r>
      <w:r w:rsidRPr="00E222E4">
        <w:rPr>
          <w:rFonts w:ascii="Times New Roman" w:eastAsia="Times New Roman" w:hAnsi="Times New Roman" w:cs="Times New Roman"/>
          <w:bCs/>
          <w:sz w:val="28"/>
          <w:szCs w:val="28"/>
          <w:lang w:eastAsia="ru-RU"/>
        </w:rPr>
        <w:t>в</w:t>
      </w:r>
      <w:r w:rsidRPr="00E222E4">
        <w:rPr>
          <w:rFonts w:ascii="Times New Roman" w:eastAsia="Times New Roman" w:hAnsi="Times New Roman" w:cs="Times New Roman"/>
          <w:b/>
          <w:bCs/>
          <w:sz w:val="28"/>
          <w:szCs w:val="28"/>
          <w:lang w:eastAsia="ru-RU"/>
        </w:rPr>
        <w:t xml:space="preserve"> </w:t>
      </w:r>
      <w:r w:rsidRPr="00E222E4">
        <w:rPr>
          <w:rFonts w:ascii="Times New Roman" w:eastAsia="Times New Roman" w:hAnsi="Times New Roman" w:cs="Times New Roman"/>
          <w:sz w:val="28"/>
          <w:szCs w:val="28"/>
          <w:lang w:eastAsia="ru-RU"/>
        </w:rPr>
        <w:t>период избирательной кампании по выборам депутатов Законодательного Собрания Ростовской области при территориальной избирательной комиссии</w:t>
      </w:r>
      <w:r>
        <w:rPr>
          <w:rFonts w:ascii="Times New Roman" w:eastAsia="Times New Roman" w:hAnsi="Times New Roman" w:cs="Times New Roman"/>
          <w:sz w:val="28"/>
          <w:szCs w:val="28"/>
          <w:lang w:eastAsia="ru-RU"/>
        </w:rPr>
        <w:t xml:space="preserve"> Куйбышевского района Ростовской области</w:t>
      </w:r>
      <w:r w:rsidRPr="00E222E4">
        <w:rPr>
          <w:rFonts w:ascii="Times New Roman" w:eastAsia="Times New Roman" w:hAnsi="Times New Roman" w:cs="Times New Roman"/>
          <w:sz w:val="28"/>
          <w:szCs w:val="28"/>
          <w:lang w:eastAsia="ru-RU"/>
        </w:rPr>
        <w:t xml:space="preserve"> (далее – Рабочая группа).</w:t>
      </w:r>
    </w:p>
    <w:p w:rsidR="00E222E4" w:rsidRPr="00E222E4" w:rsidRDefault="00E222E4" w:rsidP="00E222E4">
      <w:pPr>
        <w:tabs>
          <w:tab w:val="left" w:pos="513"/>
          <w:tab w:val="left" w:pos="684"/>
          <w:tab w:val="left" w:pos="912"/>
          <w:tab w:val="left" w:pos="1083"/>
          <w:tab w:val="left" w:pos="1368"/>
          <w:tab w:val="left" w:pos="1653"/>
        </w:tabs>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t>2. Р</w:t>
      </w:r>
      <w:r w:rsidRPr="00E222E4">
        <w:rPr>
          <w:rFonts w:ascii="Times New Roman" w:eastAsia="Times New Roman" w:hAnsi="Times New Roman" w:cs="Times New Roman"/>
          <w:sz w:val="28"/>
          <w:szCs w:val="28"/>
          <w:lang w:eastAsia="ru-RU"/>
        </w:rPr>
        <w:t xml:space="preserve">абочая группа создается на период </w:t>
      </w:r>
      <w:r w:rsidRPr="00E222E4">
        <w:rPr>
          <w:rFonts w:ascii="Times New Roman" w:eastAsia="Times New Roman" w:hAnsi="Times New Roman" w:cs="Times New Roman"/>
          <w:sz w:val="28"/>
          <w:szCs w:val="24"/>
          <w:lang w:eastAsia="ru-RU"/>
        </w:rPr>
        <w:t xml:space="preserve">избирательной кампании </w:t>
      </w:r>
      <w:r w:rsidRPr="00E222E4">
        <w:rPr>
          <w:rFonts w:ascii="Times New Roman" w:eastAsia="Times New Roman" w:hAnsi="Times New Roman" w:cs="Times New Roman"/>
          <w:sz w:val="28"/>
          <w:szCs w:val="24"/>
          <w:lang w:eastAsia="ru-RU"/>
        </w:rPr>
        <w:br/>
        <w:t xml:space="preserve">по выборам депутатов Законодательного Собрания Ростовской области </w:t>
      </w:r>
      <w:r w:rsidRPr="00E222E4">
        <w:rPr>
          <w:rFonts w:ascii="Times New Roman" w:eastAsia="Times New Roman" w:hAnsi="Times New Roman" w:cs="Times New Roman"/>
          <w:sz w:val="28"/>
          <w:szCs w:val="28"/>
          <w:lang w:eastAsia="ru-RU"/>
        </w:rPr>
        <w:t xml:space="preserve">для обеспечения </w:t>
      </w:r>
      <w:r w:rsidRPr="00E222E4">
        <w:rPr>
          <w:rFonts w:ascii="Times New Roman" w:eastAsia="Times New Roman" w:hAnsi="Times New Roman" w:cs="Times New Roman"/>
          <w:sz w:val="28"/>
          <w:szCs w:val="24"/>
          <w:lang w:eastAsia="ru-RU"/>
        </w:rPr>
        <w:t xml:space="preserve">взаимодействия территориальной избирательной комиссии </w:t>
      </w:r>
      <w:r>
        <w:rPr>
          <w:rFonts w:ascii="Times New Roman" w:eastAsia="Times New Roman" w:hAnsi="Times New Roman" w:cs="Times New Roman"/>
          <w:sz w:val="28"/>
          <w:szCs w:val="24"/>
          <w:lang w:eastAsia="ru-RU"/>
        </w:rPr>
        <w:t xml:space="preserve">Куйбышевского района Ростовской области </w:t>
      </w:r>
      <w:r w:rsidRPr="00E222E4">
        <w:rPr>
          <w:rFonts w:ascii="Times New Roman" w:eastAsia="Times New Roman" w:hAnsi="Times New Roman" w:cs="Times New Roman"/>
          <w:sz w:val="28"/>
          <w:szCs w:val="24"/>
          <w:lang w:eastAsia="ru-RU"/>
        </w:rPr>
        <w:t>(далее –</w:t>
      </w:r>
      <w:r>
        <w:rPr>
          <w:rFonts w:ascii="Times New Roman" w:eastAsia="Times New Roman" w:hAnsi="Times New Roman" w:cs="Times New Roman"/>
          <w:sz w:val="28"/>
          <w:szCs w:val="24"/>
          <w:lang w:eastAsia="ru-RU"/>
        </w:rPr>
        <w:t xml:space="preserve"> ТИК) с Избирательной комиссией Ростовской области </w:t>
      </w:r>
      <w:r w:rsidRPr="00E222E4">
        <w:rPr>
          <w:rFonts w:ascii="Times New Roman" w:eastAsia="Times New Roman" w:hAnsi="Times New Roman" w:cs="Times New Roman"/>
          <w:sz w:val="28"/>
          <w:szCs w:val="24"/>
          <w:lang w:eastAsia="ru-RU"/>
        </w:rPr>
        <w:t>и соответствующей окружной избират</w:t>
      </w:r>
      <w:r>
        <w:rPr>
          <w:rFonts w:ascii="Times New Roman" w:eastAsia="Times New Roman" w:hAnsi="Times New Roman" w:cs="Times New Roman"/>
          <w:sz w:val="28"/>
          <w:szCs w:val="24"/>
          <w:lang w:eastAsia="ru-RU"/>
        </w:rPr>
        <w:t xml:space="preserve">ельной комиссией (далее – ОИК) </w:t>
      </w:r>
      <w:r w:rsidRPr="00E222E4">
        <w:rPr>
          <w:rFonts w:ascii="Times New Roman" w:eastAsia="Times New Roman" w:hAnsi="Times New Roman" w:cs="Times New Roman"/>
          <w:sz w:val="28"/>
          <w:szCs w:val="24"/>
          <w:lang w:eastAsia="ru-RU"/>
        </w:rPr>
        <w:t>для осуществления контроля за соблюдением порядка проведения предвыборной агитации на соответствующей территории избирательными объединениями, выдвинувшими областные списки кандидатов, кандидатами, выдвинутыми по одномандатным избирательным округам.</w:t>
      </w:r>
    </w:p>
    <w:p w:rsidR="00E222E4" w:rsidRPr="00E222E4" w:rsidRDefault="00E222E4" w:rsidP="00E222E4">
      <w:pPr>
        <w:tabs>
          <w:tab w:val="left" w:pos="513"/>
          <w:tab w:val="left" w:pos="684"/>
          <w:tab w:val="left" w:pos="912"/>
          <w:tab w:val="left" w:pos="1083"/>
          <w:tab w:val="left" w:pos="1368"/>
          <w:tab w:val="left" w:pos="1653"/>
        </w:tabs>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4"/>
          <w:lang w:eastAsia="ru-RU"/>
        </w:rPr>
        <w:t>3. </w:t>
      </w:r>
      <w:r w:rsidRPr="00E222E4">
        <w:rPr>
          <w:rFonts w:ascii="Times New Roman" w:eastAsia="Times New Roman" w:hAnsi="Times New Roman" w:cs="Times New Roman"/>
          <w:sz w:val="28"/>
          <w:szCs w:val="28"/>
          <w:lang w:eastAsia="ru-RU"/>
        </w:rPr>
        <w:t>В своей деятельности Рабочая группа</w:t>
      </w:r>
      <w:r w:rsidRPr="00E222E4">
        <w:rPr>
          <w:rFonts w:ascii="Times New Roman" w:eastAsia="Times New Roman" w:hAnsi="Times New Roman" w:cs="Times New Roman"/>
          <w:b/>
          <w:sz w:val="28"/>
          <w:szCs w:val="28"/>
          <w:lang w:eastAsia="ru-RU"/>
        </w:rPr>
        <w:t xml:space="preserve"> </w:t>
      </w:r>
      <w:r w:rsidRPr="00E222E4">
        <w:rPr>
          <w:rFonts w:ascii="Times New Roman" w:eastAsia="Times New Roman" w:hAnsi="Times New Roman" w:cs="Times New Roman"/>
          <w:sz w:val="28"/>
          <w:szCs w:val="28"/>
          <w:lang w:eastAsia="ru-RU"/>
        </w:rPr>
        <w:t xml:space="preserve">руководствуется Конституцией Российской Федерации, федеральными законами «Об основных гарантиях избирательных прав и права на участие в референдуме граждан Российской </w:t>
      </w:r>
      <w:r w:rsidRPr="00E222E4">
        <w:rPr>
          <w:rFonts w:ascii="Times New Roman" w:eastAsia="Times New Roman" w:hAnsi="Times New Roman" w:cs="Times New Roman"/>
          <w:sz w:val="28"/>
          <w:szCs w:val="28"/>
          <w:lang w:eastAsia="ru-RU"/>
        </w:rPr>
        <w:lastRenderedPageBreak/>
        <w:t>Федерации», «О политических партиях» и иными федеральными законами, Областным законом «О выборах и референдумах в Ростовской области», нормативными актами, решениями Центральной избирательной комиссии Российской Федерации, Избирательной комиссии Ростовской области, ОИК, ТИК и настоящим Положением.</w:t>
      </w:r>
    </w:p>
    <w:p w:rsidR="00E222E4" w:rsidRPr="00E222E4" w:rsidRDefault="00E222E4" w:rsidP="00E222E4">
      <w:pPr>
        <w:tabs>
          <w:tab w:val="left" w:pos="513"/>
          <w:tab w:val="left" w:pos="684"/>
          <w:tab w:val="left" w:pos="912"/>
          <w:tab w:val="left" w:pos="1083"/>
          <w:tab w:val="left" w:pos="1368"/>
          <w:tab w:val="left" w:pos="1653"/>
        </w:tabs>
        <w:spacing w:after="0" w:line="360" w:lineRule="auto"/>
        <w:ind w:firstLine="709"/>
        <w:jc w:val="both"/>
        <w:rPr>
          <w:rFonts w:ascii="Times New Roman" w:eastAsia="Times New Roman" w:hAnsi="Times New Roman" w:cs="Times New Roman"/>
          <w:color w:val="000000"/>
          <w:sz w:val="28"/>
          <w:szCs w:val="24"/>
          <w:lang w:eastAsia="ru-RU"/>
        </w:rPr>
      </w:pPr>
      <w:r w:rsidRPr="00E222E4">
        <w:rPr>
          <w:rFonts w:ascii="Times New Roman" w:eastAsia="Times New Roman" w:hAnsi="Times New Roman" w:cs="Times New Roman"/>
          <w:color w:val="000000"/>
          <w:sz w:val="28"/>
          <w:szCs w:val="24"/>
          <w:lang w:eastAsia="ru-RU"/>
        </w:rPr>
        <w:t>4. Постановлением ТИК утверждаются состав Рабочей группы, Положение о Рабочей группе. Копия указанного постановления направляется в соответствующую ОИК.</w:t>
      </w:r>
    </w:p>
    <w:p w:rsidR="00E222E4" w:rsidRPr="00E222E4" w:rsidRDefault="00E222E4" w:rsidP="00E222E4">
      <w:pPr>
        <w:tabs>
          <w:tab w:val="left" w:pos="513"/>
          <w:tab w:val="left" w:pos="684"/>
          <w:tab w:val="left" w:pos="912"/>
          <w:tab w:val="left" w:pos="1083"/>
          <w:tab w:val="left" w:pos="1368"/>
          <w:tab w:val="left" w:pos="1653"/>
        </w:tabs>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4"/>
          <w:lang w:eastAsia="ru-RU"/>
        </w:rPr>
        <w:t>5</w:t>
      </w:r>
      <w:r w:rsidRPr="00E222E4">
        <w:rPr>
          <w:rFonts w:ascii="Times New Roman" w:eastAsia="Times New Roman" w:hAnsi="Times New Roman" w:cs="Times New Roman"/>
          <w:color w:val="000000"/>
          <w:sz w:val="28"/>
          <w:szCs w:val="24"/>
          <w:lang w:eastAsia="ru-RU"/>
        </w:rPr>
        <w:t>. В состав Рабочей группы входят: з</w:t>
      </w:r>
      <w:r w:rsidRPr="00E222E4">
        <w:rPr>
          <w:rFonts w:ascii="Times New Roman" w:eastAsia="Times New Roman" w:hAnsi="Times New Roman" w:cs="Times New Roman"/>
          <w:sz w:val="28"/>
          <w:szCs w:val="28"/>
          <w:lang w:eastAsia="ru-RU"/>
        </w:rPr>
        <w:t xml:space="preserve">аместитель председателя ТИК, один из членов ТИК с правом решающего голоса, системный администратор территориального комплекса средств автоматизации сектора эксплуатации Государственной автоматизированной системы Российской Федерации «Выборы» (далее – ГАС «Выборы») информационного отдела Избирательной комиссии Ростовской области, представитель местной администрации (исполнительно-распорядительного органа муниципального образования) (по согласованию); сотрудник полиции территориального подразделения органа внутренних дел (по согласованию), иные лица </w:t>
      </w:r>
      <w:r w:rsidRPr="00E222E4">
        <w:rPr>
          <w:rFonts w:ascii="Times New Roman" w:eastAsia="Times New Roman" w:hAnsi="Times New Roman" w:cs="Times New Roman"/>
          <w:sz w:val="28"/>
          <w:szCs w:val="28"/>
          <w:lang w:eastAsia="ru-RU"/>
        </w:rPr>
        <w:br/>
        <w:t>по решению ТИК.</w:t>
      </w:r>
    </w:p>
    <w:p w:rsidR="00E222E4" w:rsidRPr="00E222E4" w:rsidRDefault="00E222E4" w:rsidP="00E222E4">
      <w:pPr>
        <w:autoSpaceDE w:val="0"/>
        <w:autoSpaceDN w:val="0"/>
        <w:adjustRightInd w:val="0"/>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t xml:space="preserve">6. Руководителем Рабочей группы является </w:t>
      </w:r>
      <w:r w:rsidRPr="00E222E4">
        <w:rPr>
          <w:rFonts w:ascii="Times New Roman" w:eastAsia="Times New Roman" w:hAnsi="Times New Roman" w:cs="Times New Roman"/>
          <w:sz w:val="28"/>
          <w:szCs w:val="28"/>
          <w:lang w:eastAsia="ru-RU"/>
        </w:rPr>
        <w:t xml:space="preserve">заместитель председателя </w:t>
      </w:r>
      <w:r w:rsidRPr="00E222E4">
        <w:rPr>
          <w:rFonts w:ascii="Times New Roman" w:eastAsia="Times New Roman" w:hAnsi="Times New Roman" w:cs="Times New Roman"/>
          <w:sz w:val="28"/>
          <w:szCs w:val="24"/>
          <w:lang w:eastAsia="ru-RU"/>
        </w:rPr>
        <w:t>ТИК.</w:t>
      </w:r>
    </w:p>
    <w:p w:rsidR="00E222E4" w:rsidRPr="00E222E4" w:rsidRDefault="00E222E4" w:rsidP="00E222E4">
      <w:pPr>
        <w:autoSpaceDE w:val="0"/>
        <w:autoSpaceDN w:val="0"/>
        <w:adjustRightInd w:val="0"/>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t>7. Руководитель Рабочей группы:</w:t>
      </w:r>
    </w:p>
    <w:p w:rsidR="00E222E4" w:rsidRPr="00E222E4" w:rsidRDefault="00E222E4" w:rsidP="00E222E4">
      <w:pPr>
        <w:autoSpaceDE w:val="0"/>
        <w:autoSpaceDN w:val="0"/>
        <w:adjustRightInd w:val="0"/>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t>1) организует подготовку и созывает заседания Рабочей группы;</w:t>
      </w:r>
    </w:p>
    <w:p w:rsidR="00E222E4" w:rsidRPr="00E222E4" w:rsidRDefault="00E222E4" w:rsidP="00E222E4">
      <w:pPr>
        <w:autoSpaceDE w:val="0"/>
        <w:autoSpaceDN w:val="0"/>
        <w:adjustRightInd w:val="0"/>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t xml:space="preserve">2) дает поручения, касающиеся подготовки материалов к заседанию Рабочей группы, оповещает ее членов о времени и месте заседания Рабочей группы; </w:t>
      </w:r>
    </w:p>
    <w:p w:rsidR="00E222E4" w:rsidRPr="00E222E4" w:rsidRDefault="00E222E4" w:rsidP="00E222E4">
      <w:pPr>
        <w:autoSpaceDE w:val="0"/>
        <w:autoSpaceDN w:val="0"/>
        <w:adjustRightInd w:val="0"/>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t>3) утверждает проект повестки дня заседания Рабочей группы;</w:t>
      </w:r>
    </w:p>
    <w:p w:rsidR="00E222E4" w:rsidRPr="00E222E4" w:rsidRDefault="00E222E4" w:rsidP="00E222E4">
      <w:pPr>
        <w:autoSpaceDE w:val="0"/>
        <w:autoSpaceDN w:val="0"/>
        <w:adjustRightInd w:val="0"/>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t>4) ведет заседания Рабочей группы;</w:t>
      </w:r>
    </w:p>
    <w:p w:rsidR="00E222E4" w:rsidRPr="00E222E4" w:rsidRDefault="00E222E4" w:rsidP="00E222E4">
      <w:pPr>
        <w:autoSpaceDE w:val="0"/>
        <w:autoSpaceDN w:val="0"/>
        <w:adjustRightInd w:val="0"/>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t>5) организует делопроизводство Рабочей группы;</w:t>
      </w:r>
    </w:p>
    <w:p w:rsidR="00E222E4" w:rsidRPr="00E222E4" w:rsidRDefault="00E222E4" w:rsidP="00E222E4">
      <w:pPr>
        <w:autoSpaceDE w:val="0"/>
        <w:autoSpaceDN w:val="0"/>
        <w:adjustRightInd w:val="0"/>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lastRenderedPageBreak/>
        <w:t xml:space="preserve">6) организует взаимодействие с участковыми избирательными комиссиями на соответствующей территории по вопросам, входящим </w:t>
      </w:r>
      <w:r w:rsidRPr="00E222E4">
        <w:rPr>
          <w:rFonts w:ascii="Times New Roman" w:eastAsia="Times New Roman" w:hAnsi="Times New Roman" w:cs="Times New Roman"/>
          <w:sz w:val="28"/>
          <w:szCs w:val="24"/>
          <w:lang w:eastAsia="ru-RU"/>
        </w:rPr>
        <w:br/>
        <w:t>в компетенцию Рабочей группы;</w:t>
      </w:r>
    </w:p>
    <w:p w:rsidR="00E222E4" w:rsidRPr="00E222E4" w:rsidRDefault="00E222E4" w:rsidP="00E222E4">
      <w:pPr>
        <w:autoSpaceDE w:val="0"/>
        <w:autoSpaceDN w:val="0"/>
        <w:adjustRightInd w:val="0"/>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t>7) обеспечивает направление необходимых справочных и иных материалов в Избирательную комиссию Ростовской области.</w:t>
      </w:r>
    </w:p>
    <w:p w:rsidR="00E222E4" w:rsidRPr="00E222E4" w:rsidRDefault="00E222E4" w:rsidP="00E222E4">
      <w:pPr>
        <w:autoSpaceDE w:val="0"/>
        <w:autoSpaceDN w:val="0"/>
        <w:adjustRightInd w:val="0"/>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t>8. 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w:t>
      </w:r>
    </w:p>
    <w:p w:rsidR="00E222E4" w:rsidRPr="00E222E4" w:rsidRDefault="00E222E4" w:rsidP="00E222E4">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 xml:space="preserve">9. В компетенцию Рабочей группы входит организация контроля </w:t>
      </w:r>
      <w:r w:rsidRPr="00E222E4">
        <w:rPr>
          <w:rFonts w:ascii="Times New Roman" w:eastAsia="Times New Roman" w:hAnsi="Times New Roman" w:cs="Times New Roman"/>
          <w:sz w:val="28"/>
          <w:szCs w:val="28"/>
          <w:lang w:eastAsia="ru-RU"/>
        </w:rPr>
        <w:br/>
        <w:t>за соблюдением порядка проведения предвыборной агитации при проведении выборов депутатов Законодательного Собрания Ростовской области (далее – предвыборная агитация):</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 xml:space="preserve">1) анализ законности размещения агитационных материалов </w:t>
      </w:r>
      <w:r w:rsidRPr="00E222E4">
        <w:rPr>
          <w:rFonts w:ascii="Times New Roman" w:eastAsia="Times New Roman" w:hAnsi="Times New Roman" w:cs="Times New Roman"/>
          <w:sz w:val="28"/>
          <w:szCs w:val="28"/>
          <w:lang w:eastAsia="ru-RU"/>
        </w:rPr>
        <w:br/>
        <w:t>в средствах массовой информации и сетевых изданиях;</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2) анализ и сопоставление экземпляров предвыборных печатных агитационных материалов, экземпляров аудиовизуальных агитационных материалов или экземпляров иных агитационных материалов избирательных объединений, выдвинувших областные списки кандидатов, кандидатов, выдвинутых по одномандатным избирательным округам, распространяемых на соответствующей территории, с данными, содержащимися в задаче «Агитация» ГАС «Выборы» и информационно-поисковой системе «Чистый Дон»;</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 xml:space="preserve">3) направление в Контрольно-ревизионную службу при Избирательной комиссии Ростовской области и соответствующую ОИК </w:t>
      </w:r>
      <w:r w:rsidRPr="00E222E4">
        <w:rPr>
          <w:rFonts w:ascii="Times New Roman" w:eastAsia="Times New Roman" w:hAnsi="Times New Roman" w:cs="Times New Roman"/>
          <w:sz w:val="28"/>
          <w:szCs w:val="24"/>
          <w:lang w:eastAsia="ru-RU"/>
        </w:rPr>
        <w:t xml:space="preserve">оперативной информации </w:t>
      </w:r>
      <w:r w:rsidRPr="00E222E4">
        <w:rPr>
          <w:rFonts w:ascii="Times New Roman" w:eastAsia="Times New Roman" w:hAnsi="Times New Roman" w:cs="Times New Roman"/>
          <w:sz w:val="28"/>
          <w:szCs w:val="28"/>
          <w:lang w:eastAsia="ru-RU"/>
        </w:rPr>
        <w:t xml:space="preserve">о нарушениях порядка проведения предвыборной агитации, </w:t>
      </w:r>
      <w:r w:rsidRPr="00E222E4">
        <w:rPr>
          <w:rFonts w:ascii="Times New Roman" w:eastAsia="Times New Roman" w:hAnsi="Times New Roman" w:cs="Times New Roman"/>
          <w:sz w:val="28"/>
          <w:szCs w:val="28"/>
          <w:lang w:eastAsia="ru-RU"/>
        </w:rPr>
        <w:br/>
        <w:t xml:space="preserve">о ходе ведения предвыборной агитации, по формам и в сроки, установленным постановлением Избирательной комиссии Ростовской области «О Порядке взаимодействия Контрольно-ревизионной службы при Избирательной комиссии Ростовской области с окружными </w:t>
      </w:r>
      <w:r w:rsidRPr="00E222E4">
        <w:rPr>
          <w:rFonts w:ascii="Times New Roman" w:eastAsia="Times New Roman" w:hAnsi="Times New Roman" w:cs="Times New Roman"/>
          <w:sz w:val="28"/>
          <w:szCs w:val="28"/>
          <w:lang w:eastAsia="ru-RU"/>
        </w:rPr>
        <w:br/>
      </w:r>
      <w:r w:rsidRPr="00E222E4">
        <w:rPr>
          <w:rFonts w:ascii="Times New Roman" w:eastAsia="Times New Roman" w:hAnsi="Times New Roman" w:cs="Times New Roman"/>
          <w:sz w:val="28"/>
          <w:szCs w:val="28"/>
          <w:lang w:eastAsia="ru-RU"/>
        </w:rPr>
        <w:lastRenderedPageBreak/>
        <w:t>и территориальными избирательными комиссиями при проведении выборов депутатов Законодательного Собрания Ростовской области»;</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4) ежедневный сбор информации о формах и методах проведения предвыборной агитации на соответствующей территории;</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 xml:space="preserve">5) участие в рассмотрении жалоб, заявлений и обращений, поступающих в Избирательную комиссию Ростовской области, ОИК, ТИК </w:t>
      </w:r>
      <w:r w:rsidRPr="00E222E4">
        <w:rPr>
          <w:rFonts w:ascii="Times New Roman" w:eastAsia="Times New Roman" w:hAnsi="Times New Roman" w:cs="Times New Roman"/>
          <w:sz w:val="28"/>
          <w:szCs w:val="28"/>
          <w:lang w:eastAsia="ru-RU"/>
        </w:rPr>
        <w:br/>
        <w:t xml:space="preserve">по вопросам законности проведения предвыборной агитации </w:t>
      </w:r>
      <w:r w:rsidRPr="00E222E4">
        <w:rPr>
          <w:rFonts w:ascii="Times New Roman" w:eastAsia="Times New Roman" w:hAnsi="Times New Roman" w:cs="Times New Roman"/>
          <w:sz w:val="28"/>
          <w:szCs w:val="28"/>
          <w:lang w:eastAsia="ru-RU"/>
        </w:rPr>
        <w:br/>
        <w:t>на соответствующей территории;</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6) представление в Контрольно-ревизионную службу при Избирательной комиссии Ростовской области и соответствующую ОИК копий материалов ТИК по рассматриваемым на местах материалам, жалобам, заявлениям и обращениям, касающимся соблюдения порядка проведения предвыборной агитации по соответствующему запросу;</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7) уведомление Контрольно-ревизионной службы при Избирательной комиссии Ростовской области и соответствующей ОИК о мерах реагирования на нарушения избирательного законодательства, допущенные при проведении предвыборной агитации (оперативная передача копий протоколов об административных правонарушениях, составленных избирательными комиссиями в период проведения выборов, копий судебных актов);</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 xml:space="preserve">8) участие, в случае необходимости, в проверках совместно с членами контрольно-ревизионной службы при ОИК по вопросам, входящим </w:t>
      </w:r>
      <w:r w:rsidRPr="00E222E4">
        <w:rPr>
          <w:rFonts w:ascii="Times New Roman" w:eastAsia="Times New Roman" w:hAnsi="Times New Roman" w:cs="Times New Roman"/>
          <w:sz w:val="28"/>
          <w:szCs w:val="28"/>
          <w:lang w:eastAsia="ru-RU"/>
        </w:rPr>
        <w:br/>
        <w:t>в их компетенцию.</w:t>
      </w:r>
    </w:p>
    <w:p w:rsidR="00E222E4" w:rsidRPr="00E222E4" w:rsidRDefault="00E222E4" w:rsidP="00E222E4">
      <w:pPr>
        <w:autoSpaceDE w:val="0"/>
        <w:autoSpaceDN w:val="0"/>
        <w:adjustRightInd w:val="0"/>
        <w:spacing w:after="0" w:line="360" w:lineRule="auto"/>
        <w:ind w:firstLine="709"/>
        <w:jc w:val="both"/>
        <w:rPr>
          <w:rFonts w:ascii="Times New Roman" w:eastAsia="Times New Roman" w:hAnsi="Times New Roman" w:cs="Times New Roman"/>
          <w:sz w:val="28"/>
          <w:szCs w:val="24"/>
          <w:lang w:eastAsia="ru-RU"/>
        </w:rPr>
      </w:pPr>
      <w:r w:rsidRPr="00E222E4">
        <w:rPr>
          <w:rFonts w:ascii="Times New Roman" w:eastAsia="Times New Roman" w:hAnsi="Times New Roman" w:cs="Times New Roman"/>
          <w:sz w:val="28"/>
          <w:szCs w:val="24"/>
          <w:lang w:eastAsia="ru-RU"/>
        </w:rPr>
        <w:t xml:space="preserve">10. Деятельность Рабочей группы осуществляется коллегиально, </w:t>
      </w:r>
      <w:r w:rsidRPr="00E222E4">
        <w:rPr>
          <w:rFonts w:ascii="Times New Roman" w:eastAsia="Times New Roman" w:hAnsi="Times New Roman" w:cs="Times New Roman"/>
          <w:sz w:val="28"/>
          <w:szCs w:val="24"/>
          <w:lang w:eastAsia="ru-RU"/>
        </w:rPr>
        <w:br/>
        <w:t xml:space="preserve">на основе открытого обсуждения вопросов, относящихся к ее компетенции, </w:t>
      </w:r>
      <w:r w:rsidRPr="00E222E4">
        <w:rPr>
          <w:rFonts w:ascii="Times New Roman" w:eastAsia="Times New Roman" w:hAnsi="Times New Roman" w:cs="Times New Roman"/>
          <w:sz w:val="28"/>
          <w:szCs w:val="24"/>
          <w:lang w:eastAsia="ru-RU"/>
        </w:rPr>
        <w:br/>
        <w:t>и основывается на принципах законности, объективности, достоверности, оперативности.</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11. Заседания Рабочей группы созываются по мере необходимости. Заседание Рабочей группы является правомочным, если на нем присутствуют более половины от установленного числа ее членов.</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lastRenderedPageBreak/>
        <w:t xml:space="preserve">12. Члены Рабочей группы, не </w:t>
      </w:r>
      <w:r w:rsidR="00E867FC" w:rsidRPr="00E222E4">
        <w:rPr>
          <w:rFonts w:ascii="Times New Roman" w:eastAsia="Times New Roman" w:hAnsi="Times New Roman" w:cs="Times New Roman"/>
          <w:sz w:val="28"/>
          <w:szCs w:val="28"/>
          <w:lang w:eastAsia="ru-RU"/>
        </w:rPr>
        <w:t>позднее,</w:t>
      </w:r>
      <w:r w:rsidRPr="00E222E4">
        <w:rPr>
          <w:rFonts w:ascii="Times New Roman" w:eastAsia="Times New Roman" w:hAnsi="Times New Roman" w:cs="Times New Roman"/>
          <w:sz w:val="28"/>
          <w:szCs w:val="28"/>
          <w:lang w:eastAsia="ru-RU"/>
        </w:rPr>
        <w:t xml:space="preserve"> чем за 2 часа до начала заседания, уведомляются руководителем Рабочей группы о дате, времени </w:t>
      </w:r>
      <w:r w:rsidRPr="00E222E4">
        <w:rPr>
          <w:rFonts w:ascii="Times New Roman" w:eastAsia="Times New Roman" w:hAnsi="Times New Roman" w:cs="Times New Roman"/>
          <w:sz w:val="28"/>
          <w:szCs w:val="28"/>
          <w:lang w:eastAsia="ru-RU"/>
        </w:rPr>
        <w:br/>
        <w:t>и месте заседания Рабочей группы.</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 xml:space="preserve">13. На заседании Рабочей группы ведется протокол, а при необходимости (по решению руководителя Рабочей группы) – аудио- </w:t>
      </w:r>
      <w:r w:rsidRPr="00E222E4">
        <w:rPr>
          <w:rFonts w:ascii="Times New Roman" w:eastAsia="Times New Roman" w:hAnsi="Times New Roman" w:cs="Times New Roman"/>
          <w:sz w:val="28"/>
          <w:szCs w:val="28"/>
          <w:lang w:eastAsia="ru-RU"/>
        </w:rPr>
        <w:br/>
        <w:t>(видео-) запись.</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14. Рабочая группа принимает решения открытым голосованием большинством голосов от числа присутствующих на заседании членов Рабочей группы.</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15. Члены Рабочей группы вправе высказывать мнения, задавать вопросы, вносить предложения по вопросам, отнесенным к компетенции Рабочей группы, предлагать проведение по ним голосования.</w:t>
      </w:r>
    </w:p>
    <w:p w:rsidR="00E222E4" w:rsidRPr="00E222E4" w:rsidRDefault="00E222E4" w:rsidP="00E222E4">
      <w:pPr>
        <w:spacing w:after="0" w:line="360" w:lineRule="auto"/>
        <w:ind w:firstLine="709"/>
        <w:jc w:val="both"/>
        <w:rPr>
          <w:rFonts w:ascii="Times New Roman" w:eastAsia="Times New Roman" w:hAnsi="Times New Roman" w:cs="Times New Roman"/>
          <w:sz w:val="28"/>
          <w:szCs w:val="28"/>
          <w:lang w:eastAsia="ru-RU"/>
        </w:rPr>
      </w:pPr>
      <w:r w:rsidRPr="00E222E4">
        <w:rPr>
          <w:rFonts w:ascii="Times New Roman" w:eastAsia="Times New Roman" w:hAnsi="Times New Roman" w:cs="Times New Roman"/>
          <w:sz w:val="28"/>
          <w:szCs w:val="28"/>
          <w:lang w:eastAsia="ru-RU"/>
        </w:rPr>
        <w:t>16. В случае необходимости руководитель Рабочей группы приглашает на заседание специалистов для дачи пояснений и заключений по вопросам соблюдения порядка проведения предвыборной агитации.</w:t>
      </w:r>
    </w:p>
    <w:p w:rsidR="00E222E4" w:rsidRDefault="00E222E4" w:rsidP="00E222E4">
      <w:pPr>
        <w:jc w:val="center"/>
      </w:pPr>
    </w:p>
    <w:p w:rsidR="00E222E4" w:rsidRDefault="00E222E4" w:rsidP="00E222E4">
      <w:pPr>
        <w:jc w:val="center"/>
      </w:pPr>
    </w:p>
    <w:p w:rsidR="00E222E4" w:rsidRDefault="00E222E4" w:rsidP="00E222E4">
      <w:pPr>
        <w:jc w:val="center"/>
      </w:pPr>
    </w:p>
    <w:p w:rsidR="00E222E4" w:rsidRDefault="00E222E4" w:rsidP="00E222E4">
      <w:pPr>
        <w:jc w:val="center"/>
      </w:pPr>
    </w:p>
    <w:p w:rsidR="00E222E4" w:rsidRDefault="00E222E4" w:rsidP="00E222E4">
      <w:pPr>
        <w:jc w:val="center"/>
      </w:pPr>
    </w:p>
    <w:p w:rsidR="00E222E4" w:rsidRDefault="00E222E4" w:rsidP="00E222E4">
      <w:pPr>
        <w:jc w:val="center"/>
      </w:pPr>
    </w:p>
    <w:p w:rsidR="00E222E4" w:rsidRDefault="00E222E4" w:rsidP="00E222E4">
      <w:pPr>
        <w:jc w:val="center"/>
      </w:pPr>
    </w:p>
    <w:p w:rsidR="00E222E4" w:rsidRDefault="00E222E4" w:rsidP="00E222E4">
      <w:pPr>
        <w:jc w:val="center"/>
      </w:pPr>
    </w:p>
    <w:p w:rsidR="00E222E4" w:rsidRDefault="00E222E4" w:rsidP="00E222E4">
      <w:pPr>
        <w:jc w:val="center"/>
      </w:pPr>
    </w:p>
    <w:p w:rsidR="00E222E4" w:rsidRDefault="00E222E4" w:rsidP="00E222E4">
      <w:pPr>
        <w:jc w:val="center"/>
      </w:pPr>
    </w:p>
    <w:p w:rsidR="00E222E4" w:rsidRDefault="00E222E4" w:rsidP="00E222E4">
      <w:pPr>
        <w:jc w:val="center"/>
      </w:pPr>
    </w:p>
    <w:p w:rsidR="00E222E4" w:rsidRPr="00E222E4" w:rsidRDefault="00E222E4" w:rsidP="00E222E4">
      <w:pPr>
        <w:jc w:val="center"/>
      </w:pPr>
    </w:p>
    <w:sectPr w:rsidR="00E222E4" w:rsidRPr="00E222E4" w:rsidSect="00925956">
      <w:headerReference w:type="even" r:id="rId8"/>
      <w:headerReference w:type="default" r:id="rId9"/>
      <w:pgSz w:w="11907" w:h="16840" w:code="9"/>
      <w:pgMar w:top="1134" w:right="850" w:bottom="1134" w:left="1701"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7A7" w:rsidRDefault="005457A7">
      <w:pPr>
        <w:spacing w:after="0" w:line="240" w:lineRule="auto"/>
      </w:pPr>
      <w:r>
        <w:separator/>
      </w:r>
    </w:p>
  </w:endnote>
  <w:endnote w:type="continuationSeparator" w:id="0">
    <w:p w:rsidR="005457A7" w:rsidRDefault="0054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7A7" w:rsidRDefault="005457A7">
      <w:pPr>
        <w:spacing w:after="0" w:line="240" w:lineRule="auto"/>
      </w:pPr>
      <w:r>
        <w:separator/>
      </w:r>
    </w:p>
  </w:footnote>
  <w:footnote w:type="continuationSeparator" w:id="0">
    <w:p w:rsidR="005457A7" w:rsidRDefault="00545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69E" w:rsidRDefault="00EF2AB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F6769E" w:rsidRDefault="005457A7">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69E" w:rsidRDefault="00EF2AB4">
    <w:pPr>
      <w:pStyle w:val="a3"/>
      <w:jc w:val="center"/>
      <w:rPr>
        <w:sz w:val="28"/>
        <w:szCs w:val="28"/>
      </w:rPr>
    </w:pPr>
    <w:r>
      <w:rPr>
        <w:sz w:val="28"/>
        <w:szCs w:val="28"/>
      </w:rPr>
      <w:fldChar w:fldCharType="begin"/>
    </w:r>
    <w:r>
      <w:rPr>
        <w:sz w:val="28"/>
        <w:szCs w:val="28"/>
      </w:rPr>
      <w:instrText xml:space="preserve"> PAGE   \* MERGEFORMAT </w:instrText>
    </w:r>
    <w:r>
      <w:rPr>
        <w:sz w:val="28"/>
        <w:szCs w:val="28"/>
      </w:rPr>
      <w:fldChar w:fldCharType="separate"/>
    </w:r>
    <w:r w:rsidR="000010F1">
      <w:rPr>
        <w:noProof/>
        <w:sz w:val="28"/>
        <w:szCs w:val="28"/>
      </w:rPr>
      <w:t>2</w:t>
    </w:r>
    <w:r>
      <w:rPr>
        <w:sz w:val="28"/>
        <w:szCs w:val="28"/>
      </w:rPr>
      <w:fldChar w:fldCharType="end"/>
    </w:r>
  </w:p>
  <w:p w:rsidR="00F6769E" w:rsidRDefault="005457A7">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11D"/>
    <w:rsid w:val="000010F1"/>
    <w:rsid w:val="00053BE8"/>
    <w:rsid w:val="003A45D8"/>
    <w:rsid w:val="00540BF1"/>
    <w:rsid w:val="005457A7"/>
    <w:rsid w:val="00720C7D"/>
    <w:rsid w:val="00891AC4"/>
    <w:rsid w:val="008A4AFF"/>
    <w:rsid w:val="00A76F44"/>
    <w:rsid w:val="00E1111D"/>
    <w:rsid w:val="00E222E4"/>
    <w:rsid w:val="00E867FC"/>
    <w:rsid w:val="00EF2AB4"/>
    <w:rsid w:val="00F668A1"/>
    <w:rsid w:val="00FA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semiHidden/>
    <w:rsid w:val="00720C7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semiHidden/>
    <w:rsid w:val="00720C7D"/>
    <w:rPr>
      <w:rFonts w:ascii="Times New Roman" w:eastAsia="Times New Roman" w:hAnsi="Times New Roman" w:cs="Times New Roman"/>
      <w:sz w:val="24"/>
      <w:szCs w:val="24"/>
      <w:lang w:eastAsia="ru-RU"/>
    </w:rPr>
  </w:style>
  <w:style w:type="character" w:styleId="a5">
    <w:name w:val="page number"/>
    <w:basedOn w:val="a0"/>
    <w:semiHidden/>
    <w:rsid w:val="00720C7D"/>
  </w:style>
  <w:style w:type="paragraph" w:styleId="a6">
    <w:name w:val="Balloon Text"/>
    <w:basedOn w:val="a"/>
    <w:link w:val="a7"/>
    <w:uiPriority w:val="99"/>
    <w:semiHidden/>
    <w:unhideWhenUsed/>
    <w:rsid w:val="00720C7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20C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semiHidden/>
    <w:rsid w:val="00720C7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semiHidden/>
    <w:rsid w:val="00720C7D"/>
    <w:rPr>
      <w:rFonts w:ascii="Times New Roman" w:eastAsia="Times New Roman" w:hAnsi="Times New Roman" w:cs="Times New Roman"/>
      <w:sz w:val="24"/>
      <w:szCs w:val="24"/>
      <w:lang w:eastAsia="ru-RU"/>
    </w:rPr>
  </w:style>
  <w:style w:type="character" w:styleId="a5">
    <w:name w:val="page number"/>
    <w:basedOn w:val="a0"/>
    <w:semiHidden/>
    <w:rsid w:val="00720C7D"/>
  </w:style>
  <w:style w:type="paragraph" w:styleId="a6">
    <w:name w:val="Balloon Text"/>
    <w:basedOn w:val="a"/>
    <w:link w:val="a7"/>
    <w:uiPriority w:val="99"/>
    <w:semiHidden/>
    <w:unhideWhenUsed/>
    <w:rsid w:val="00720C7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20C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32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7</Pages>
  <Words>1373</Words>
  <Characters>7830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Председатель</dc:creator>
  <cp:keywords/>
  <dc:description/>
  <cp:lastModifiedBy>Председатель</cp:lastModifiedBy>
  <cp:revision>10</cp:revision>
  <cp:lastPrinted>2018-06-14T07:30:00Z</cp:lastPrinted>
  <dcterms:created xsi:type="dcterms:W3CDTF">2018-06-13T12:34:00Z</dcterms:created>
  <dcterms:modified xsi:type="dcterms:W3CDTF">2018-06-14T07:36:00Z</dcterms:modified>
</cp:coreProperties>
</file>