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1FF" w:rsidRDefault="005B21FF" w:rsidP="005B21FF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5150" cy="57531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1FF" w:rsidRDefault="005B21FF" w:rsidP="005B21FF">
      <w:pPr>
        <w:jc w:val="center"/>
        <w:rPr>
          <w:rFonts w:ascii="AdverGothic" w:hAnsi="AdverGothic"/>
        </w:rPr>
      </w:pPr>
    </w:p>
    <w:p w:rsidR="005B21FF" w:rsidRDefault="005B21FF" w:rsidP="005B21FF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5B21FF" w:rsidRDefault="005B21FF" w:rsidP="005B21FF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5B21FF" w:rsidRDefault="005B21FF" w:rsidP="005B21FF">
      <w:pPr>
        <w:jc w:val="center"/>
        <w:rPr>
          <w:b/>
          <w:sz w:val="28"/>
          <w:szCs w:val="28"/>
        </w:rPr>
      </w:pPr>
    </w:p>
    <w:p w:rsidR="005B21FF" w:rsidRDefault="005B21FF" w:rsidP="005B21FF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B21FF" w:rsidRDefault="005B21FF" w:rsidP="005B21FF">
      <w:pPr>
        <w:jc w:val="center"/>
        <w:rPr>
          <w:b/>
          <w:spacing w:val="60"/>
          <w:sz w:val="28"/>
          <w:szCs w:val="28"/>
        </w:rPr>
      </w:pPr>
    </w:p>
    <w:p w:rsidR="005B21FF" w:rsidRDefault="005B21FF" w:rsidP="005B21FF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B21FF" w:rsidTr="005B21FF">
        <w:tc>
          <w:tcPr>
            <w:tcW w:w="3107" w:type="dxa"/>
            <w:hideMark/>
          </w:tcPr>
          <w:p w:rsidR="005B21FF" w:rsidRDefault="005B21F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 февраля 2017 года.</w:t>
            </w:r>
          </w:p>
        </w:tc>
        <w:tc>
          <w:tcPr>
            <w:tcW w:w="3107" w:type="dxa"/>
          </w:tcPr>
          <w:p w:rsidR="005B21FF" w:rsidRDefault="005B21F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5B21FF" w:rsidRDefault="005B21F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37-1</w:t>
            </w:r>
          </w:p>
        </w:tc>
      </w:tr>
    </w:tbl>
    <w:p w:rsidR="005B21FF" w:rsidRDefault="005B21FF" w:rsidP="005B21F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5B21FF" w:rsidRDefault="005B21FF" w:rsidP="005B21FF">
      <w:pPr>
        <w:rPr>
          <w:sz w:val="28"/>
          <w:szCs w:val="28"/>
        </w:rPr>
      </w:pPr>
    </w:p>
    <w:p w:rsidR="005B21FF" w:rsidRDefault="005B21FF" w:rsidP="005B21FF">
      <w:pPr>
        <w:rPr>
          <w:sz w:val="28"/>
          <w:szCs w:val="28"/>
        </w:rPr>
      </w:pPr>
    </w:p>
    <w:p w:rsidR="005B21FF" w:rsidRDefault="005B21FF" w:rsidP="005B21F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№1039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5B21FF" w:rsidRDefault="005B21FF" w:rsidP="005B21F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досрочным прекращением полномочий члена участковой  избирательной комиссии Куйбышевского района Ростовской области с правом решающего голоса  №1039  Трофименко Александра Николаевича (постановление от 06.12.2016г.№33-1)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</w:t>
      </w:r>
      <w:proofErr w:type="gramEnd"/>
      <w:r>
        <w:rPr>
          <w:sz w:val="28"/>
          <w:szCs w:val="28"/>
        </w:rPr>
        <w:t xml:space="preserve"> области от 21 апреля  2016 года № 117-56 «О дополнительном зачислении  в резерв составов участковых избирательных комиссии Ростовской области»</w:t>
      </w:r>
    </w:p>
    <w:p w:rsidR="005B21FF" w:rsidRDefault="005B21FF" w:rsidP="005B21FF">
      <w:pPr>
        <w:ind w:firstLine="708"/>
        <w:rPr>
          <w:b/>
          <w:sz w:val="28"/>
          <w:szCs w:val="28"/>
        </w:rPr>
      </w:pPr>
    </w:p>
    <w:p w:rsidR="005B21FF" w:rsidRDefault="005B21FF" w:rsidP="005B21FF">
      <w:pPr>
        <w:rPr>
          <w:sz w:val="28"/>
          <w:szCs w:val="28"/>
        </w:rPr>
      </w:pPr>
    </w:p>
    <w:p w:rsidR="005B21FF" w:rsidRDefault="005B21FF" w:rsidP="005B21FF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5B21FF" w:rsidRDefault="005B21FF" w:rsidP="005B21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B21FF" w:rsidRDefault="005B21FF" w:rsidP="005B21FF">
      <w:pPr>
        <w:rPr>
          <w:sz w:val="28"/>
          <w:szCs w:val="28"/>
        </w:rPr>
      </w:pPr>
    </w:p>
    <w:p w:rsidR="005B21FF" w:rsidRDefault="005B21FF" w:rsidP="005B21FF">
      <w:pPr>
        <w:rPr>
          <w:sz w:val="28"/>
          <w:szCs w:val="28"/>
        </w:rPr>
      </w:pPr>
    </w:p>
    <w:p w:rsidR="005B21FF" w:rsidRDefault="005B21FF" w:rsidP="005B21F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Назначить членом  участковой избирательной комиссии Куйбышевского района Ростовской области №1039 с правом решающего голоса </w:t>
      </w:r>
      <w:proofErr w:type="spellStart"/>
      <w:r>
        <w:rPr>
          <w:b/>
          <w:sz w:val="28"/>
          <w:szCs w:val="28"/>
        </w:rPr>
        <w:t>Шабельскую</w:t>
      </w:r>
      <w:proofErr w:type="spellEnd"/>
      <w:r>
        <w:rPr>
          <w:b/>
          <w:sz w:val="28"/>
          <w:szCs w:val="28"/>
        </w:rPr>
        <w:t xml:space="preserve"> Галину Викторовну</w:t>
      </w:r>
      <w:r>
        <w:rPr>
          <w:sz w:val="28"/>
          <w:szCs w:val="28"/>
        </w:rPr>
        <w:t xml:space="preserve">, 17.05.1964 года рождения, выдвинута  Советом Регионального отделения Всероссийской  политической партии «Родина» в Ростовской области,  образование среднее, работающая в Администрации </w:t>
      </w:r>
      <w:proofErr w:type="spellStart"/>
      <w:r>
        <w:rPr>
          <w:sz w:val="28"/>
          <w:szCs w:val="28"/>
        </w:rPr>
        <w:t>Лысогорского</w:t>
      </w:r>
      <w:proofErr w:type="spellEnd"/>
      <w:r>
        <w:rPr>
          <w:sz w:val="28"/>
          <w:szCs w:val="28"/>
        </w:rPr>
        <w:t xml:space="preserve"> сельского поселения, инспектором военно-учетного стола.</w:t>
      </w:r>
    </w:p>
    <w:p w:rsidR="005B21FF" w:rsidRDefault="005B21FF" w:rsidP="005B21FF">
      <w:pPr>
        <w:pStyle w:val="a3"/>
        <w:rPr>
          <w:sz w:val="28"/>
          <w:szCs w:val="28"/>
        </w:rPr>
      </w:pPr>
    </w:p>
    <w:p w:rsidR="005B21FF" w:rsidRDefault="005B21FF" w:rsidP="005B21F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 Ростовской области №1039.</w:t>
      </w:r>
    </w:p>
    <w:p w:rsidR="005B21FF" w:rsidRDefault="005B21FF" w:rsidP="005B21FF">
      <w:pPr>
        <w:pStyle w:val="a3"/>
        <w:rPr>
          <w:sz w:val="28"/>
          <w:szCs w:val="28"/>
        </w:rPr>
      </w:pPr>
    </w:p>
    <w:p w:rsidR="005B21FF" w:rsidRDefault="005B21FF" w:rsidP="005B21FF">
      <w:pPr>
        <w:rPr>
          <w:sz w:val="28"/>
          <w:szCs w:val="28"/>
        </w:rPr>
      </w:pPr>
    </w:p>
    <w:p w:rsidR="005B21FF" w:rsidRDefault="005B21FF" w:rsidP="005B21F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5B21FF" w:rsidRDefault="005B21FF" w:rsidP="005B21FF">
      <w:pPr>
        <w:jc w:val="both"/>
      </w:pPr>
    </w:p>
    <w:p w:rsidR="005B21FF" w:rsidRDefault="005B21FF" w:rsidP="005B21FF">
      <w:pPr>
        <w:ind w:firstLine="708"/>
        <w:rPr>
          <w:sz w:val="28"/>
          <w:szCs w:val="28"/>
        </w:rPr>
      </w:pPr>
    </w:p>
    <w:p w:rsidR="005B21FF" w:rsidRDefault="005B21FF" w:rsidP="005B21F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5B21FF" w:rsidRDefault="005B21FF" w:rsidP="005B21FF">
      <w:pPr>
        <w:tabs>
          <w:tab w:val="center" w:pos="5031"/>
        </w:tabs>
        <w:ind w:firstLine="708"/>
        <w:rPr>
          <w:sz w:val="28"/>
          <w:szCs w:val="28"/>
        </w:rPr>
      </w:pPr>
    </w:p>
    <w:p w:rsidR="005B21FF" w:rsidRDefault="005B21FF" w:rsidP="005B21FF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5B21FF" w:rsidRDefault="005B21FF" w:rsidP="005B21FF">
      <w:pPr>
        <w:tabs>
          <w:tab w:val="center" w:pos="5031"/>
        </w:tabs>
        <w:ind w:firstLine="708"/>
        <w:rPr>
          <w:sz w:val="28"/>
          <w:szCs w:val="28"/>
        </w:rPr>
      </w:pPr>
    </w:p>
    <w:p w:rsidR="005B21FF" w:rsidRDefault="005B21FF" w:rsidP="005B21FF"/>
    <w:p w:rsidR="005B21FF" w:rsidRDefault="005B21FF" w:rsidP="005B21FF"/>
    <w:p w:rsidR="005B21FF" w:rsidRDefault="005B21FF" w:rsidP="005B21FF"/>
    <w:p w:rsidR="005B21FF" w:rsidRDefault="005B21FF" w:rsidP="005B21FF"/>
    <w:p w:rsidR="00C65040" w:rsidRDefault="00C65040">
      <w:bookmarkStart w:id="0" w:name="_GoBack"/>
      <w:bookmarkEnd w:id="0"/>
    </w:p>
    <w:sectPr w:rsidR="00C65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1FF"/>
    <w:rsid w:val="005B21FF"/>
    <w:rsid w:val="00C6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1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21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21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1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21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21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3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2017-12-18T14:19:00Z</dcterms:created>
  <dcterms:modified xsi:type="dcterms:W3CDTF">2017-12-18T14:19:00Z</dcterms:modified>
</cp:coreProperties>
</file>