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2F9E" w:rsidRDefault="00F12F9E" w:rsidP="00F12F9E">
      <w:pPr>
        <w:jc w:val="center"/>
        <w:rPr>
          <w:rFonts w:ascii="AdverGothic" w:hAnsi="AdverGothic"/>
        </w:rPr>
      </w:pPr>
      <w:r>
        <w:rPr>
          <w:rFonts w:ascii="AdverGothic" w:hAnsi="AdverGothic"/>
          <w:noProof/>
        </w:rPr>
        <w:drawing>
          <wp:inline distT="0" distB="0" distL="0" distR="0">
            <wp:extent cx="5619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2F9E" w:rsidRDefault="00F12F9E" w:rsidP="00F12F9E">
      <w:pPr>
        <w:jc w:val="center"/>
        <w:rPr>
          <w:rFonts w:ascii="AdverGothic" w:hAnsi="AdverGothic"/>
        </w:rPr>
      </w:pPr>
    </w:p>
    <w:p w:rsidR="00F12F9E" w:rsidRDefault="00F12F9E" w:rsidP="00F12F9E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 xml:space="preserve">ТЕРРИТОРИАЛЬНАЯ ИЗБИРАТЕЛЬНАЯ КОМИССИЯ </w:t>
      </w:r>
    </w:p>
    <w:p w:rsidR="00F12F9E" w:rsidRDefault="00F12F9E" w:rsidP="00F12F9E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>КУЙБЫШЕВСКОГО РАЙОНА РОСТОВСКОЙ ОБЛАСТИ</w:t>
      </w:r>
    </w:p>
    <w:p w:rsidR="00F12F9E" w:rsidRDefault="00F12F9E" w:rsidP="00F12F9E">
      <w:pPr>
        <w:jc w:val="center"/>
        <w:rPr>
          <w:b/>
          <w:sz w:val="28"/>
          <w:szCs w:val="28"/>
        </w:rPr>
      </w:pPr>
    </w:p>
    <w:p w:rsidR="00F12F9E" w:rsidRDefault="00F12F9E" w:rsidP="00F12F9E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F12F9E" w:rsidRDefault="00F12F9E" w:rsidP="00F12F9E">
      <w:pPr>
        <w:jc w:val="center"/>
        <w:rPr>
          <w:b/>
          <w:spacing w:val="60"/>
          <w:sz w:val="28"/>
          <w:szCs w:val="28"/>
        </w:rPr>
      </w:pPr>
    </w:p>
    <w:p w:rsidR="00F12F9E" w:rsidRDefault="00F12F9E" w:rsidP="00F12F9E">
      <w:pPr>
        <w:jc w:val="center"/>
        <w:rPr>
          <w:sz w:val="28"/>
          <w:szCs w:val="28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F12F9E" w:rsidTr="00F12F9E">
        <w:tc>
          <w:tcPr>
            <w:tcW w:w="3107" w:type="dxa"/>
            <w:hideMark/>
          </w:tcPr>
          <w:p w:rsidR="00F12F9E" w:rsidRDefault="00F12F9E" w:rsidP="00F12F9E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</w:t>
            </w:r>
            <w:r>
              <w:rPr>
                <w:sz w:val="28"/>
                <w:szCs w:val="28"/>
                <w:lang w:eastAsia="en-US"/>
              </w:rPr>
              <w:t xml:space="preserve">6 </w:t>
            </w:r>
            <w:r>
              <w:rPr>
                <w:sz w:val="28"/>
                <w:szCs w:val="28"/>
                <w:lang w:eastAsia="en-US"/>
              </w:rPr>
              <w:t>марта 2026 года.</w:t>
            </w:r>
          </w:p>
        </w:tc>
        <w:tc>
          <w:tcPr>
            <w:tcW w:w="3107" w:type="dxa"/>
          </w:tcPr>
          <w:p w:rsidR="00F12F9E" w:rsidRDefault="00F12F9E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3107" w:type="dxa"/>
            <w:hideMark/>
          </w:tcPr>
          <w:p w:rsidR="00F12F9E" w:rsidRDefault="00F12F9E" w:rsidP="00F12F9E">
            <w:pPr>
              <w:widowControl w:val="0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    № 12</w:t>
            </w:r>
            <w:r>
              <w:rPr>
                <w:sz w:val="28"/>
                <w:szCs w:val="28"/>
                <w:lang w:eastAsia="en-US"/>
              </w:rPr>
              <w:t>1</w:t>
            </w:r>
            <w:r>
              <w:rPr>
                <w:sz w:val="28"/>
                <w:szCs w:val="28"/>
                <w:lang w:eastAsia="en-US"/>
              </w:rPr>
              <w:t>-1</w:t>
            </w:r>
          </w:p>
        </w:tc>
      </w:tr>
    </w:tbl>
    <w:p w:rsidR="00F12F9E" w:rsidRDefault="00F12F9E" w:rsidP="00F12F9E">
      <w:pPr>
        <w:jc w:val="center"/>
        <w:rPr>
          <w:sz w:val="28"/>
          <w:szCs w:val="28"/>
        </w:rPr>
      </w:pPr>
      <w:r>
        <w:rPr>
          <w:sz w:val="28"/>
          <w:szCs w:val="28"/>
        </w:rPr>
        <w:t>с. Куйбышево</w:t>
      </w:r>
    </w:p>
    <w:p w:rsidR="00F12F9E" w:rsidRDefault="00F12F9E" w:rsidP="00F12F9E">
      <w:pPr>
        <w:rPr>
          <w:sz w:val="28"/>
          <w:szCs w:val="28"/>
        </w:rPr>
      </w:pPr>
    </w:p>
    <w:p w:rsidR="00F12F9E" w:rsidRDefault="00F12F9E" w:rsidP="006557F0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изменении в составе участковой избирательной комиссии Куйбышевского  района  Ростовской области избирательного участка №10</w:t>
      </w:r>
      <w:r>
        <w:rPr>
          <w:b/>
          <w:sz w:val="28"/>
          <w:szCs w:val="28"/>
        </w:rPr>
        <w:t>23</w:t>
      </w:r>
    </w:p>
    <w:p w:rsidR="006557F0" w:rsidRDefault="00F12F9E" w:rsidP="00F12F9E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связи с поданным заявлением члена участковой избирательной комиссии Куйбышевского района  Ростовской области избирательного участка №10</w:t>
      </w:r>
      <w:r>
        <w:rPr>
          <w:sz w:val="28"/>
          <w:szCs w:val="28"/>
        </w:rPr>
        <w:t>23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Гриненко Татьяны Александровны</w:t>
      </w:r>
      <w:r>
        <w:rPr>
          <w:sz w:val="28"/>
          <w:szCs w:val="28"/>
        </w:rPr>
        <w:t xml:space="preserve">  (</w:t>
      </w:r>
      <w:proofErr w:type="spellStart"/>
      <w:r>
        <w:rPr>
          <w:sz w:val="28"/>
          <w:szCs w:val="28"/>
        </w:rPr>
        <w:t>вх</w:t>
      </w:r>
      <w:proofErr w:type="spellEnd"/>
      <w:r>
        <w:rPr>
          <w:sz w:val="28"/>
          <w:szCs w:val="28"/>
        </w:rPr>
        <w:t>.№ 68</w:t>
      </w:r>
      <w:r>
        <w:rPr>
          <w:sz w:val="28"/>
          <w:szCs w:val="28"/>
        </w:rPr>
        <w:t>1 от 13</w:t>
      </w:r>
      <w:r>
        <w:rPr>
          <w:sz w:val="28"/>
          <w:szCs w:val="28"/>
        </w:rPr>
        <w:t>.03.2026</w:t>
      </w:r>
      <w:r>
        <w:rPr>
          <w:sz w:val="28"/>
          <w:szCs w:val="28"/>
        </w:rPr>
        <w:t>г</w:t>
      </w:r>
      <w:r>
        <w:rPr>
          <w:sz w:val="28"/>
          <w:szCs w:val="28"/>
        </w:rPr>
        <w:t xml:space="preserve">.), выдвинута в состав участковой избирательной комиссии </w:t>
      </w:r>
      <w:r>
        <w:rPr>
          <w:sz w:val="28"/>
          <w:szCs w:val="28"/>
        </w:rPr>
        <w:t>Куйбышевским местным отделением Ростовского регионального отделения Всероссийской политической партии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«Единая Россия» </w:t>
      </w:r>
      <w:r w:rsidR="006557F0">
        <w:rPr>
          <w:sz w:val="28"/>
          <w:szCs w:val="28"/>
        </w:rPr>
        <w:t xml:space="preserve">07 апреля </w:t>
      </w:r>
      <w:r>
        <w:rPr>
          <w:sz w:val="28"/>
          <w:szCs w:val="28"/>
        </w:rPr>
        <w:t xml:space="preserve"> 202</w:t>
      </w:r>
      <w:r w:rsidR="006557F0">
        <w:rPr>
          <w:sz w:val="28"/>
          <w:szCs w:val="28"/>
        </w:rPr>
        <w:t>3</w:t>
      </w:r>
      <w:r>
        <w:rPr>
          <w:sz w:val="28"/>
          <w:szCs w:val="28"/>
        </w:rPr>
        <w:t xml:space="preserve"> года и руководствуясь  </w:t>
      </w:r>
      <w:proofErr w:type="spellStart"/>
      <w:r>
        <w:rPr>
          <w:sz w:val="28"/>
          <w:szCs w:val="28"/>
        </w:rPr>
        <w:t>пп</w:t>
      </w:r>
      <w:proofErr w:type="spellEnd"/>
      <w:r>
        <w:rPr>
          <w:sz w:val="28"/>
          <w:szCs w:val="28"/>
        </w:rPr>
        <w:t xml:space="preserve">. а) п.6,ст.29 Федерального закона от 12 июня 2002 года </w:t>
      </w:r>
      <w:proofErr w:type="gramEnd"/>
    </w:p>
    <w:p w:rsidR="00F12F9E" w:rsidRDefault="00F12F9E" w:rsidP="00F12F9E">
      <w:pPr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№</w:t>
      </w:r>
      <w:r w:rsidR="006557F0">
        <w:rPr>
          <w:sz w:val="28"/>
          <w:szCs w:val="28"/>
        </w:rPr>
        <w:t xml:space="preserve"> </w:t>
      </w:r>
      <w:r>
        <w:rPr>
          <w:sz w:val="28"/>
          <w:szCs w:val="28"/>
        </w:rPr>
        <w:t>67-ФЗ «Об основных гарантиях  избирательных прав и права на участие в референдуме граждан Российской Федерации»,</w:t>
      </w:r>
    </w:p>
    <w:p w:rsidR="00F12F9E" w:rsidRDefault="00F12F9E" w:rsidP="00F12F9E">
      <w:pPr>
        <w:rPr>
          <w:sz w:val="28"/>
          <w:szCs w:val="28"/>
        </w:rPr>
      </w:pPr>
    </w:p>
    <w:p w:rsidR="00F12F9E" w:rsidRDefault="00F12F9E" w:rsidP="00F12F9E">
      <w:pPr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Куйбышевского  района</w:t>
      </w:r>
    </w:p>
    <w:p w:rsidR="00F12F9E" w:rsidRDefault="00F12F9E" w:rsidP="00F12F9E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F12F9E" w:rsidRDefault="00F12F9E" w:rsidP="00F12F9E">
      <w:pPr>
        <w:rPr>
          <w:sz w:val="28"/>
          <w:szCs w:val="28"/>
        </w:rPr>
      </w:pPr>
    </w:p>
    <w:p w:rsidR="006557F0" w:rsidRDefault="00F12F9E" w:rsidP="00F12F9E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1.Освободить от обязанностей  </w:t>
      </w:r>
      <w:proofErr w:type="gramStart"/>
      <w:r>
        <w:rPr>
          <w:sz w:val="28"/>
          <w:szCs w:val="28"/>
        </w:rPr>
        <w:t>члена  участковой избирательной комиссии Куйбышевского района Ростовской области избирательного участка</w:t>
      </w:r>
      <w:proofErr w:type="gramEnd"/>
      <w:r>
        <w:rPr>
          <w:sz w:val="28"/>
          <w:szCs w:val="28"/>
        </w:rPr>
        <w:t xml:space="preserve">  №10</w:t>
      </w:r>
      <w:r w:rsidR="006557F0">
        <w:rPr>
          <w:sz w:val="28"/>
          <w:szCs w:val="28"/>
        </w:rPr>
        <w:t>23</w:t>
      </w:r>
      <w:r>
        <w:rPr>
          <w:sz w:val="28"/>
          <w:szCs w:val="28"/>
        </w:rPr>
        <w:t xml:space="preserve"> </w:t>
      </w:r>
      <w:r w:rsidR="006557F0">
        <w:rPr>
          <w:sz w:val="28"/>
          <w:szCs w:val="28"/>
        </w:rPr>
        <w:t>Гриненко Татьяну Александровну</w:t>
      </w:r>
      <w:r>
        <w:rPr>
          <w:sz w:val="28"/>
          <w:szCs w:val="28"/>
        </w:rPr>
        <w:t>, 19</w:t>
      </w:r>
      <w:r w:rsidR="006557F0">
        <w:rPr>
          <w:sz w:val="28"/>
          <w:szCs w:val="28"/>
        </w:rPr>
        <w:t>88</w:t>
      </w:r>
      <w:r>
        <w:rPr>
          <w:sz w:val="28"/>
          <w:szCs w:val="28"/>
        </w:rPr>
        <w:t xml:space="preserve"> года  рождения, предложенную в состав участковой комиссии </w:t>
      </w:r>
      <w:r w:rsidR="006557F0">
        <w:rPr>
          <w:sz w:val="28"/>
          <w:szCs w:val="28"/>
        </w:rPr>
        <w:t>Куйбышевским местным отделением Ростовского регионального отделения Всероссийской политической партии «Единая Россия»</w:t>
      </w:r>
    </w:p>
    <w:p w:rsidR="00F12F9E" w:rsidRDefault="00F12F9E" w:rsidP="00F12F9E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2.Направить настоящее постановление в участковую избирательную комиссию Куйбышевского района Ростовской области избирательного участка №10</w:t>
      </w:r>
      <w:r w:rsidR="006557F0">
        <w:rPr>
          <w:sz w:val="28"/>
          <w:szCs w:val="28"/>
        </w:rPr>
        <w:t>23</w:t>
      </w:r>
      <w:r>
        <w:rPr>
          <w:sz w:val="28"/>
          <w:szCs w:val="28"/>
        </w:rPr>
        <w:t>.</w:t>
      </w:r>
    </w:p>
    <w:p w:rsidR="00F12F9E" w:rsidRDefault="00F12F9E" w:rsidP="00F12F9E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постановления возложить на секретаря территориальной избирательной комиссии Куйбышевского района Ростовской области Есину Ирину Николаевну.</w:t>
      </w:r>
    </w:p>
    <w:p w:rsidR="00F12F9E" w:rsidRDefault="00F12F9E" w:rsidP="00F12F9E">
      <w:pPr>
        <w:jc w:val="both"/>
      </w:pPr>
    </w:p>
    <w:p w:rsidR="00F12F9E" w:rsidRDefault="00F12F9E" w:rsidP="00F12F9E">
      <w:pPr>
        <w:ind w:firstLine="708"/>
        <w:rPr>
          <w:sz w:val="28"/>
          <w:szCs w:val="28"/>
        </w:rPr>
      </w:pPr>
    </w:p>
    <w:p w:rsidR="00F12F9E" w:rsidRDefault="00F12F9E" w:rsidP="00F12F9E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      </w:t>
      </w:r>
      <w:proofErr w:type="spellStart"/>
      <w:r>
        <w:rPr>
          <w:sz w:val="28"/>
          <w:szCs w:val="28"/>
        </w:rPr>
        <w:t>М.А.Гречко</w:t>
      </w:r>
      <w:proofErr w:type="spellEnd"/>
    </w:p>
    <w:p w:rsidR="00F12F9E" w:rsidRDefault="006557F0" w:rsidP="00F12F9E">
      <w:pPr>
        <w:tabs>
          <w:tab w:val="center" w:pos="5031"/>
        </w:tabs>
        <w:rPr>
          <w:sz w:val="28"/>
          <w:szCs w:val="28"/>
        </w:rPr>
      </w:pPr>
      <w:r>
        <w:rPr>
          <w:sz w:val="28"/>
          <w:szCs w:val="28"/>
        </w:rPr>
        <w:t xml:space="preserve">      </w:t>
      </w:r>
    </w:p>
    <w:p w:rsidR="00F12F9E" w:rsidRDefault="00F12F9E" w:rsidP="00F12F9E">
      <w:pPr>
        <w:tabs>
          <w:tab w:val="center" w:pos="5031"/>
        </w:tabs>
        <w:rPr>
          <w:sz w:val="28"/>
          <w:szCs w:val="28"/>
        </w:rPr>
      </w:pPr>
      <w:r>
        <w:rPr>
          <w:sz w:val="28"/>
          <w:szCs w:val="28"/>
        </w:rPr>
        <w:t xml:space="preserve">          Секретарь комиссии</w:t>
      </w:r>
      <w:r>
        <w:rPr>
          <w:sz w:val="28"/>
          <w:szCs w:val="28"/>
        </w:rPr>
        <w:tab/>
        <w:t xml:space="preserve">                                           </w:t>
      </w:r>
      <w:proofErr w:type="spellStart"/>
      <w:r>
        <w:rPr>
          <w:sz w:val="28"/>
          <w:szCs w:val="28"/>
        </w:rPr>
        <w:t>И.Н.Есина</w:t>
      </w:r>
      <w:proofErr w:type="spellEnd"/>
    </w:p>
    <w:p w:rsidR="00F12F9E" w:rsidRDefault="00F12F9E" w:rsidP="00F12F9E"/>
    <w:p w:rsidR="009F06E7" w:rsidRDefault="009F06E7"/>
    <w:sectPr w:rsidR="009F06E7" w:rsidSect="006557F0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1B2B"/>
    <w:rsid w:val="006557F0"/>
    <w:rsid w:val="009F06E7"/>
    <w:rsid w:val="00D71B2B"/>
    <w:rsid w:val="00F12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2F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12F9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12F9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2F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12F9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12F9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081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262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Председатель</cp:lastModifiedBy>
  <cp:revision>3</cp:revision>
  <cp:lastPrinted>2026-03-16T07:36:00Z</cp:lastPrinted>
  <dcterms:created xsi:type="dcterms:W3CDTF">2026-03-16T07:21:00Z</dcterms:created>
  <dcterms:modified xsi:type="dcterms:W3CDTF">2026-03-16T07:37:00Z</dcterms:modified>
</cp:coreProperties>
</file>