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95ADB" w:rsidRDefault="00C95ADB" w:rsidP="00C95A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55" w:dyaOrig="1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6pt;height:60.95pt" o:ole="" fillcolor="window">
            <v:imagedata r:id="rId6" o:title=""/>
          </v:shape>
          <o:OLEObject Type="Embed" ProgID="Word.Picture.8" ShapeID="_x0000_i1025" DrawAspect="Content" ObjectID="_1548589692" r:id="rId7"/>
        </w:object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C95ADB" w:rsidTr="00C95ADB">
        <w:trPr>
          <w:trHeight w:val="730"/>
        </w:trPr>
        <w:tc>
          <w:tcPr>
            <w:tcW w:w="10065" w:type="dxa"/>
            <w:gridSpan w:val="3"/>
            <w:hideMark/>
          </w:tcPr>
          <w:p w:rsidR="00C95ADB" w:rsidRDefault="00C95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0"/>
                      <wp:wrapNone/>
                      <wp:docPr id="1" name="Группа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2" name="Line 21"/>
                              <wps:cNvCnPr/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22"/>
                              <wps:cNvCnPr/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8240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" o:allowincell="f">
                      <v:line id="Line 21" o:spid="_x0000_s1027" style="position:absolute;visibility:visible;mso-wrap-style:square" from="0,0" to="921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22" o:spid="_x0000_s1028" style="position:absolute;visibility:visible;mso-wrap-style:square" from="0,49" to="9216,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C95ADB" w:rsidRDefault="00C95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КУЙБЫШЕВСКОГО РАЙОНА  РОСТОВСКОЙ  ОБЛАСТИ</w:t>
            </w:r>
          </w:p>
        </w:tc>
      </w:tr>
      <w:tr w:rsidR="00C95ADB" w:rsidTr="00C95ADB">
        <w:tc>
          <w:tcPr>
            <w:tcW w:w="4679" w:type="dxa"/>
          </w:tcPr>
          <w:p w:rsidR="00C95ADB" w:rsidRDefault="00C95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C95ADB" w:rsidRDefault="00C95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C95ADB" w:rsidRDefault="00C95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95ADB" w:rsidRDefault="00C95ADB" w:rsidP="00C95AD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323232"/>
          <w:sz w:val="28"/>
          <w:szCs w:val="28"/>
        </w:rPr>
      </w:pPr>
    </w:p>
    <w:p w:rsidR="00C95ADB" w:rsidRDefault="00C95ADB" w:rsidP="00C95AD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ПОСТАНОВЛЕНИЕ</w:t>
      </w:r>
    </w:p>
    <w:p w:rsidR="00C95ADB" w:rsidRDefault="00C95ADB" w:rsidP="00C95AD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C95ADB" w:rsidRDefault="00C95ADB" w:rsidP="00C95AD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</w:rPr>
      </w:pPr>
      <w:r>
        <w:rPr>
          <w:rFonts w:ascii="Times New Roman" w:eastAsia="Calibri" w:hAnsi="Times New Roman" w:cs="Times New Roman"/>
          <w:sz w:val="28"/>
        </w:rPr>
        <w:t>18  июня 2015 года                                                                                           № 113-9</w:t>
      </w:r>
    </w:p>
    <w:p w:rsidR="00C95ADB" w:rsidRDefault="00C95ADB" w:rsidP="00C95AD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с. Куйбышево</w:t>
      </w:r>
    </w:p>
    <w:p w:rsidR="00C95ADB" w:rsidRDefault="00C95ADB" w:rsidP="00C95AD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95ADB" w:rsidRDefault="00C95ADB" w:rsidP="00C95AD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6945"/>
      </w:tblGrid>
      <w:tr w:rsidR="00C95ADB" w:rsidTr="00C95ADB">
        <w:tc>
          <w:tcPr>
            <w:tcW w:w="6945" w:type="dxa"/>
            <w:hideMark/>
          </w:tcPr>
          <w:p w:rsidR="00C95ADB" w:rsidRDefault="00C95AD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Об утверждении формы списка кандидатов по </w:t>
            </w: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выборам депутатов  Собрания депутатов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муниципального образования «Куйбышевское сельское поселение» четвертого созыва </w:t>
            </w: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по многомандатным избирательным округам №1,№2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13 сентября 2015 года</w:t>
            </w:r>
          </w:p>
        </w:tc>
      </w:tr>
    </w:tbl>
    <w:p w:rsidR="00C95ADB" w:rsidRDefault="00C95ADB" w:rsidP="00C95A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95ADB" w:rsidRDefault="00C95ADB" w:rsidP="00C95ADB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C95ADB" w:rsidRDefault="00C95ADB" w:rsidP="00C95AD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соответствии с ч. 4 ст. 25 Областного  закона «О выборах депутатов представительных органов муниципальных образований в Ростовской области»,</w:t>
      </w:r>
    </w:p>
    <w:p w:rsidR="00C95ADB" w:rsidRDefault="00C95ADB" w:rsidP="00C95ADB">
      <w:pPr>
        <w:tabs>
          <w:tab w:val="left" w:pos="792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Территориальная избирательная комиссия Куйбышевского района  ПОСТАНОВЛЯЕТ:</w:t>
      </w: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1.Утвердить форму списка кандидатов по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выборам депутатов  Собрания депутатов муниципального образования «Куйбышевское сельское поселение» четвертого созыва по многомандатным избирательным округам №1,№2.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1).</w:t>
      </w: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ADB" w:rsidRDefault="00C95ADB" w:rsidP="00C95AD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М.А.Гречко</w:t>
      </w:r>
      <w:proofErr w:type="spellEnd"/>
    </w:p>
    <w:p w:rsidR="00C95ADB" w:rsidRDefault="00C95ADB" w:rsidP="00C95AD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И.А.Власова</w:t>
      </w:r>
      <w:proofErr w:type="spellEnd"/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ADB" w:rsidRDefault="00C95ADB" w:rsidP="00C95AD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Приложение  к постановлению </w:t>
      </w:r>
    </w:p>
    <w:p w:rsidR="00C95ADB" w:rsidRDefault="00C95ADB" w:rsidP="00C95AD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ТИК Куйбышевского района </w:t>
      </w:r>
    </w:p>
    <w:p w:rsidR="00C95ADB" w:rsidRDefault="00C95ADB" w:rsidP="00C95AD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 18.06.2015 г. № 113-9</w:t>
      </w:r>
    </w:p>
    <w:p w:rsidR="00C95ADB" w:rsidRDefault="00C95ADB" w:rsidP="00C95AD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C95ADB" w:rsidRDefault="00C95ADB" w:rsidP="00C95AD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 Территориальную избирательную комиссию</w:t>
      </w:r>
    </w:p>
    <w:p w:rsidR="00C95ADB" w:rsidRDefault="00C95ADB" w:rsidP="00C95ADB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Куйбышевского района Ростовской области</w:t>
      </w:r>
    </w:p>
    <w:p w:rsidR="00C95ADB" w:rsidRDefault="00C95ADB" w:rsidP="00C95ADB">
      <w:pPr>
        <w:spacing w:after="0" w:line="240" w:lineRule="auto"/>
        <w:jc w:val="center"/>
        <w:rPr>
          <w:rFonts w:ascii="Times New Roman" w:eastAsia="Calibri" w:hAnsi="Times New Roman" w:cs="Times New Roman"/>
          <w:spacing w:val="100"/>
          <w:sz w:val="28"/>
          <w:szCs w:val="28"/>
        </w:rPr>
      </w:pPr>
    </w:p>
    <w:p w:rsidR="00C95ADB" w:rsidRDefault="00C95ADB" w:rsidP="00C95AD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pacing w:val="100"/>
          <w:sz w:val="28"/>
          <w:szCs w:val="28"/>
        </w:rPr>
        <w:t xml:space="preserve">СПИСОК </w:t>
      </w:r>
    </w:p>
    <w:p w:rsidR="00C95ADB" w:rsidRDefault="00C95ADB" w:rsidP="00C95ADB">
      <w:pPr>
        <w:jc w:val="center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кандидатов в депутаты Собрания депутатов муниципального образования «Куйбышевское сельское поселение» четвертого созыва</w:t>
      </w:r>
      <w:r>
        <w:rPr>
          <w:rFonts w:ascii="Calibri" w:eastAsia="Calibri" w:hAnsi="Calibri" w:cs="Times New Roman"/>
          <w:sz w:val="28"/>
          <w:szCs w:val="28"/>
        </w:rPr>
        <w:t xml:space="preserve"> __________________________________________________________________</w:t>
      </w:r>
    </w:p>
    <w:p w:rsidR="00C95ADB" w:rsidRDefault="00C95ADB" w:rsidP="00C95AD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наименование городского округа, муниципального района, городского поселения, сельского поселения муниципального района</w:t>
      </w: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избирательным объединением ____________________________________________________________</w:t>
      </w:r>
    </w:p>
    <w:p w:rsidR="00C95ADB" w:rsidRDefault="00C95ADB" w:rsidP="00C95ADB">
      <w:pPr>
        <w:jc w:val="center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  <w:vertAlign w:val="superscript"/>
        </w:rPr>
        <w:t>(наименование избирательного объединения)</w:t>
      </w:r>
    </w:p>
    <w:p w:rsidR="00C95ADB" w:rsidRDefault="00C95ADB" w:rsidP="00C95AD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многомандатным избирательным округам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C95ADB" w:rsidRDefault="00C95ADB" w:rsidP="00C95AD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ADB" w:rsidRDefault="00C95ADB" w:rsidP="00C95AD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__________________________________________________________________ </w:t>
      </w:r>
    </w:p>
    <w:p w:rsidR="00C95ADB" w:rsidRDefault="00C95ADB" w:rsidP="00C95AD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(фамилия, имя, отчество кандидата </w:t>
      </w:r>
      <w:proofErr w:type="gramEnd"/>
    </w:p>
    <w:p w:rsidR="00C95ADB" w:rsidRDefault="00C95ADB" w:rsidP="00C95A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_______________________________________________________________________,</w:t>
      </w:r>
    </w:p>
    <w:p w:rsidR="00C95ADB" w:rsidRDefault="00C95ADB" w:rsidP="00C95A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(дата и место рождения в соответствии с паспортом или документом, заменяющим паспорт гражданина)</w:t>
      </w: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проживающи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й(</w:t>
      </w:r>
      <w:proofErr w:type="spellStart"/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______________________________________________________ </w:t>
      </w: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(адрес места жительства:  </w:t>
      </w:r>
      <w:proofErr w:type="gramEnd"/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____________________________________________________________________________________________________________________,                                   наименование субъекта Российской Федерации,  района, города, иного населённого пункта, улицы, номера дома и  квартиры)        </w:t>
      </w: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95ADB" w:rsidRDefault="00C95ADB" w:rsidP="00C95A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____________________________________________________________________________________________________________________, </w:t>
      </w:r>
    </w:p>
    <w:p w:rsidR="00C95ADB" w:rsidRDefault="00C95ADB" w:rsidP="00C95AD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серия и номер, дата выдачи паспорта или документа заменяющего паспорт гражданина,  наименование или код органа, выдавшего </w:t>
      </w:r>
    </w:p>
    <w:p w:rsidR="00C95ADB" w:rsidRDefault="00C95ADB" w:rsidP="00C95AD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___________________________________________________________________________________________________________</w:t>
      </w:r>
    </w:p>
    <w:p w:rsidR="00C95ADB" w:rsidRDefault="00C95ADB" w:rsidP="00C95AD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паспорт или документ, заменяющий паспорт гражданина</w:t>
      </w:r>
    </w:p>
    <w:p w:rsidR="00C95ADB" w:rsidRDefault="00C95ADB" w:rsidP="00C95AD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 по _____________________________________________________                                                                   </w:t>
      </w:r>
    </w:p>
    <w:p w:rsidR="00C95ADB" w:rsidRDefault="00C95ADB" w:rsidP="00C95ADB">
      <w:pPr>
        <w:widowControl w:val="0"/>
        <w:spacing w:after="0" w:line="192" w:lineRule="auto"/>
        <w:jc w:val="center"/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  <w:t xml:space="preserve">                                 (номер и /или/ наименование многомандатного  избирательного </w:t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  <w:t>округа</w:t>
      </w:r>
      <w:proofErr w:type="gramEnd"/>
      <w:r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  <w:t xml:space="preserve"> по которому выдвигается кандидат)</w:t>
      </w:r>
    </w:p>
    <w:p w:rsidR="00C95ADB" w:rsidRDefault="00C95ADB" w:rsidP="00C95ADB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739"/>
        <w:gridCol w:w="443"/>
        <w:gridCol w:w="3398"/>
        <w:gridCol w:w="246"/>
        <w:gridCol w:w="1845"/>
        <w:gridCol w:w="273"/>
        <w:gridCol w:w="2033"/>
      </w:tblGrid>
      <w:tr w:rsidR="00C95ADB" w:rsidTr="00C95ADB">
        <w:trPr>
          <w:cantSplit/>
          <w:trHeight w:val="528"/>
        </w:trPr>
        <w:tc>
          <w:tcPr>
            <w:tcW w:w="558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C95ADB" w:rsidRDefault="00C95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Уполномоченный представитель</w:t>
            </w:r>
          </w:p>
          <w:p w:rsidR="00C95ADB" w:rsidRDefault="00C95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Избирательного объединения</w:t>
            </w:r>
          </w:p>
        </w:tc>
        <w:tc>
          <w:tcPr>
            <w:tcW w:w="246" w:type="dxa"/>
          </w:tcPr>
          <w:p w:rsidR="00C95ADB" w:rsidRDefault="00C95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95ADB" w:rsidRDefault="00C95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" w:type="dxa"/>
          </w:tcPr>
          <w:p w:rsidR="00C95ADB" w:rsidRDefault="00C95A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95ADB" w:rsidRDefault="00C95A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95ADB" w:rsidTr="00C95ADB">
        <w:trPr>
          <w:cantSplit/>
          <w:trHeight w:val="264"/>
        </w:trPr>
        <w:tc>
          <w:tcPr>
            <w:tcW w:w="5580" w:type="dxa"/>
            <w:gridSpan w:val="3"/>
          </w:tcPr>
          <w:p w:rsidR="00C95ADB" w:rsidRDefault="00C95ADB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</w:rPr>
            </w:pPr>
          </w:p>
        </w:tc>
        <w:tc>
          <w:tcPr>
            <w:tcW w:w="246" w:type="dxa"/>
          </w:tcPr>
          <w:p w:rsidR="00C95ADB" w:rsidRDefault="00C95ADB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</w:rPr>
            </w:pPr>
          </w:p>
        </w:tc>
        <w:tc>
          <w:tcPr>
            <w:tcW w:w="1845" w:type="dxa"/>
            <w:hideMark/>
          </w:tcPr>
          <w:p w:rsidR="00C95ADB" w:rsidRDefault="00C95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vertAlign w:val="superscript"/>
              </w:rPr>
              <w:t>(подпись)</w:t>
            </w:r>
          </w:p>
        </w:tc>
        <w:tc>
          <w:tcPr>
            <w:tcW w:w="273" w:type="dxa"/>
          </w:tcPr>
          <w:p w:rsidR="00C95ADB" w:rsidRDefault="00C95ADB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</w:rPr>
            </w:pPr>
          </w:p>
        </w:tc>
        <w:tc>
          <w:tcPr>
            <w:tcW w:w="2033" w:type="dxa"/>
            <w:hideMark/>
          </w:tcPr>
          <w:p w:rsidR="00C95ADB" w:rsidRDefault="00C95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vertAlign w:val="superscript"/>
              </w:rPr>
              <w:t>(инициалы, фамилия)</w:t>
            </w:r>
          </w:p>
        </w:tc>
      </w:tr>
      <w:tr w:rsidR="00C95ADB" w:rsidTr="00C95ADB">
        <w:trPr>
          <w:cantSplit/>
          <w:trHeight w:val="264"/>
        </w:trPr>
        <w:tc>
          <w:tcPr>
            <w:tcW w:w="9977" w:type="dxa"/>
            <w:gridSpan w:val="7"/>
            <w:hideMark/>
          </w:tcPr>
          <w:p w:rsidR="00C95ADB" w:rsidRDefault="00C95ADB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2….</w:t>
            </w:r>
          </w:p>
        </w:tc>
      </w:tr>
      <w:tr w:rsidR="00C95ADB" w:rsidTr="00C95ADB">
        <w:trPr>
          <w:cantSplit/>
          <w:trHeight w:val="1570"/>
        </w:trPr>
        <w:tc>
          <w:tcPr>
            <w:tcW w:w="9977" w:type="dxa"/>
            <w:gridSpan w:val="7"/>
          </w:tcPr>
          <w:p w:rsidR="00C95ADB" w:rsidRDefault="00C95A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5ADB" w:rsidRDefault="00C95A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5ADB" w:rsidRDefault="00C95A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5ADB" w:rsidRDefault="00C95A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МП </w:t>
            </w:r>
          </w:p>
          <w:p w:rsidR="00C95ADB" w:rsidRDefault="00C95A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избирательного объединения</w:t>
            </w:r>
            <w:r>
              <w:rPr>
                <w:rFonts w:ascii="Times New Roman" w:eastAsia="Times New Roman" w:hAnsi="Times New Roman" w:cs="Times New Roman"/>
              </w:rPr>
              <w:br/>
            </w:r>
          </w:p>
        </w:tc>
      </w:tr>
      <w:tr w:rsidR="00C95ADB" w:rsidTr="00C95ADB">
        <w:trPr>
          <w:cantSplit/>
          <w:trHeight w:val="233"/>
        </w:trPr>
        <w:tc>
          <w:tcPr>
            <w:tcW w:w="1739" w:type="dxa"/>
            <w:hideMark/>
          </w:tcPr>
          <w:p w:rsidR="00C95ADB" w:rsidRDefault="00C95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Примечания.</w:t>
            </w:r>
          </w:p>
        </w:tc>
        <w:tc>
          <w:tcPr>
            <w:tcW w:w="443" w:type="dxa"/>
          </w:tcPr>
          <w:p w:rsidR="00C95ADB" w:rsidRDefault="00C95ADB" w:rsidP="00F159A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5" w:type="dxa"/>
            <w:gridSpan w:val="5"/>
            <w:hideMark/>
          </w:tcPr>
          <w:p w:rsidR="00C95ADB" w:rsidRDefault="00C95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Нумерация кандидатов в списке должна быть сквозной</w:t>
            </w:r>
          </w:p>
        </w:tc>
      </w:tr>
      <w:tr w:rsidR="00C95ADB" w:rsidTr="00C95ADB">
        <w:trPr>
          <w:cantSplit/>
          <w:trHeight w:val="1856"/>
        </w:trPr>
        <w:tc>
          <w:tcPr>
            <w:tcW w:w="1739" w:type="dxa"/>
          </w:tcPr>
          <w:p w:rsidR="00C95ADB" w:rsidRDefault="00C95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</w:tcPr>
          <w:p w:rsidR="00C95ADB" w:rsidRDefault="00C95ADB" w:rsidP="00F159A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5" w:type="dxa"/>
            <w:gridSpan w:val="5"/>
            <w:hideMark/>
          </w:tcPr>
          <w:p w:rsidR="00C95ADB" w:rsidRDefault="00C95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Список набирается шрифтом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Times</w:t>
            </w:r>
            <w:r w:rsidRPr="00C95A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New</w:t>
            </w:r>
            <w:r w:rsidRPr="00C95A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Roman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», размер шрифта «14». Список кандидатов по многомандатным избирательным округам должен быть прошит, пронумерован (за исключением списка, составленного на одном листе), заверен подписью уполномоченного представителя избирательного объединения, а также печатью избирательного объединения (если избирательное объединение является юридическим лицом).</w:t>
            </w:r>
          </w:p>
        </w:tc>
      </w:tr>
    </w:tbl>
    <w:p w:rsidR="002A2877" w:rsidRDefault="002A2877"/>
    <w:sectPr w:rsidR="002A2877" w:rsidSect="00C95ADB">
      <w:pgSz w:w="11906" w:h="16838"/>
      <w:pgMar w:top="709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ADB"/>
    <w:rsid w:val="002A2877"/>
    <w:rsid w:val="00C95ADB"/>
    <w:rsid w:val="00E5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A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A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0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2017-02-14T12:02:00Z</dcterms:created>
  <dcterms:modified xsi:type="dcterms:W3CDTF">2017-02-14T12:02:00Z</dcterms:modified>
</cp:coreProperties>
</file>