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727" w:rsidRDefault="006C6727" w:rsidP="006C6727">
      <w:pPr>
        <w:widowControl/>
        <w:jc w:val="center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 wp14:anchorId="0B712568" wp14:editId="0EB4C773">
            <wp:extent cx="638175" cy="676275"/>
            <wp:effectExtent l="0" t="0" r="9525" b="9525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727" w:rsidRDefault="006C6727" w:rsidP="006C6727">
      <w:pPr>
        <w:widowControl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6C6727" w:rsidRDefault="006C6727" w:rsidP="006C6727">
      <w:pPr>
        <w:widowControl/>
        <w:jc w:val="center"/>
        <w:rPr>
          <w:b/>
          <w:szCs w:val="28"/>
        </w:rPr>
      </w:pPr>
      <w:r>
        <w:rPr>
          <w:b/>
          <w:szCs w:val="28"/>
        </w:rPr>
        <w:t>КУЙБЫШЕВСКОГО  РАЙОНА</w:t>
      </w:r>
    </w:p>
    <w:p w:rsidR="006C6727" w:rsidRDefault="006C6727" w:rsidP="006C6727">
      <w:pPr>
        <w:widowControl/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6C6727" w:rsidRDefault="006C6727" w:rsidP="006C6727">
      <w:pPr>
        <w:widowControl/>
        <w:jc w:val="center"/>
        <w:rPr>
          <w:i/>
          <w:sz w:val="18"/>
          <w:szCs w:val="18"/>
        </w:rPr>
      </w:pPr>
    </w:p>
    <w:p w:rsidR="006C6727" w:rsidRDefault="006C6727" w:rsidP="006C6727">
      <w:pPr>
        <w:widowControl/>
        <w:jc w:val="center"/>
        <w:rPr>
          <w:i/>
          <w:sz w:val="18"/>
          <w:szCs w:val="18"/>
        </w:rPr>
      </w:pPr>
    </w:p>
    <w:p w:rsidR="006C6727" w:rsidRDefault="006C6727" w:rsidP="006C6727">
      <w:pPr>
        <w:widowControl/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6C6727" w:rsidRDefault="006C6727" w:rsidP="006C6727">
      <w:pPr>
        <w:widowControl/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C6727" w:rsidRDefault="006C6727" w:rsidP="006C6727">
      <w:pPr>
        <w:widowControl/>
        <w:tabs>
          <w:tab w:val="left" w:pos="750"/>
          <w:tab w:val="left" w:pos="900"/>
        </w:tabs>
        <w:jc w:val="center"/>
        <w:rPr>
          <w:b/>
          <w:sz w:val="20"/>
          <w:szCs w:val="28"/>
        </w:rPr>
      </w:pPr>
    </w:p>
    <w:p w:rsidR="006C6727" w:rsidRDefault="006C6727" w:rsidP="006C6727">
      <w:pPr>
        <w:widowControl/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25 июля  2015 г.                                                                             № 119-5</w:t>
      </w:r>
    </w:p>
    <w:p w:rsidR="006C6727" w:rsidRDefault="006C6727" w:rsidP="006C6727">
      <w:pPr>
        <w:widowControl/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с. Куйбышево</w:t>
      </w:r>
    </w:p>
    <w:p w:rsidR="006C6727" w:rsidRDefault="006C6727" w:rsidP="006C6727"/>
    <w:p w:rsidR="006C6727" w:rsidRPr="00CE379F" w:rsidRDefault="006C6727" w:rsidP="006C6727">
      <w:pPr>
        <w:rPr>
          <w:b/>
        </w:rPr>
      </w:pPr>
      <w:r w:rsidRPr="00CE379F">
        <w:rPr>
          <w:b/>
        </w:rPr>
        <w:t xml:space="preserve">О согласовании краткого наименования  Куйбышевского местного отделения </w:t>
      </w:r>
      <w:r>
        <w:rPr>
          <w:b/>
        </w:rPr>
        <w:t xml:space="preserve">Ростовского регионального отделения Политической партии ЛДПР-Либерально-демократическая партия России </w:t>
      </w:r>
      <w:r w:rsidRPr="00CE379F">
        <w:rPr>
          <w:b/>
        </w:rPr>
        <w:t xml:space="preserve">для использования в избирательных документах на выборах депутатов Собрания депутатов муниципального образования «Куйбышевское сельское поселение» Куйбышевского района Ростовской области четвертого созыва </w:t>
      </w:r>
    </w:p>
    <w:p w:rsidR="006C6727" w:rsidRDefault="006C6727" w:rsidP="006C6727"/>
    <w:p w:rsidR="006C6727" w:rsidRDefault="006C6727" w:rsidP="006C6727">
      <w:pPr>
        <w:jc w:val="center"/>
      </w:pPr>
      <w:r>
        <w:t>Территориальная избирательная комиссия Куйбышевского района ПОСТАНОВЛЯЕТ:</w:t>
      </w:r>
    </w:p>
    <w:p w:rsidR="006C6727" w:rsidRDefault="006C6727" w:rsidP="006C6727">
      <w:pPr>
        <w:pStyle w:val="a3"/>
        <w:numPr>
          <w:ilvl w:val="0"/>
          <w:numId w:val="1"/>
        </w:numPr>
      </w:pPr>
      <w:r>
        <w:t xml:space="preserve">Использовать  в избирательной документации Куйбышевского местного отделения </w:t>
      </w:r>
      <w:r w:rsidRPr="00136982">
        <w:t xml:space="preserve">Ростовского регионального отделения Политической партии ЛДПР-Либерально-демократическая партия России </w:t>
      </w:r>
      <w:r>
        <w:t xml:space="preserve">на выборах депутатов Собрания депутатов муниципального образования «Куйбышевское сельское поселение» Куйбышевского района Ростовской области четвертого созыва краткое наименование  избирательного объединения: </w:t>
      </w:r>
      <w:r w:rsidRPr="00136982">
        <w:rPr>
          <w:b/>
        </w:rPr>
        <w:t>Куйбышевское местное отделение</w:t>
      </w:r>
      <w:r>
        <w:t xml:space="preserve"> </w:t>
      </w:r>
      <w:r w:rsidRPr="00136982">
        <w:rPr>
          <w:b/>
        </w:rPr>
        <w:t>РРО ПП ЛДПР</w:t>
      </w:r>
      <w:r>
        <w:t>, выполненное полужирным шрифтом, представленное для согласования</w:t>
      </w:r>
    </w:p>
    <w:p w:rsidR="006C6727" w:rsidRDefault="006C6727" w:rsidP="006C6727">
      <w:pPr>
        <w:pStyle w:val="a3"/>
        <w:numPr>
          <w:ilvl w:val="0"/>
          <w:numId w:val="1"/>
        </w:numPr>
      </w:pPr>
      <w:r>
        <w:t>Разместить настоящее постановление на  сайте Территориальной избирательной комиссии  Куйбышевского района  Ростовской области в информационно-телекоммуникационной сети «Интернет».</w:t>
      </w:r>
    </w:p>
    <w:p w:rsidR="006C6727" w:rsidRDefault="006C6727" w:rsidP="006C6727">
      <w:pPr>
        <w:pStyle w:val="a3"/>
        <w:numPr>
          <w:ilvl w:val="0"/>
          <w:numId w:val="1"/>
        </w:numPr>
      </w:pPr>
      <w:r>
        <w:t>Контроль за исполнением настоящего постановления возложить на секретаря комиссии Власову И.А.</w:t>
      </w:r>
    </w:p>
    <w:p w:rsidR="006C6727" w:rsidRDefault="006C6727" w:rsidP="006C6727"/>
    <w:p w:rsidR="006C6727" w:rsidRDefault="006C6727" w:rsidP="006C6727"/>
    <w:p w:rsidR="006C6727" w:rsidRDefault="006C6727" w:rsidP="006C6727"/>
    <w:p w:rsidR="006C6727" w:rsidRDefault="006C6727" w:rsidP="006C6727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М.А.Гречко</w:t>
      </w:r>
    </w:p>
    <w:p w:rsidR="006C6727" w:rsidRDefault="006C6727" w:rsidP="006C6727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Секретарь комиссии                                            И.А Власова</w:t>
      </w:r>
    </w:p>
    <w:p w:rsidR="006C6727" w:rsidRDefault="006C6727" w:rsidP="006C6727"/>
    <w:p w:rsidR="006C6727" w:rsidRPr="006B4A93" w:rsidRDefault="006C6727" w:rsidP="006C6727">
      <w:pPr>
        <w:widowControl/>
        <w:jc w:val="both"/>
        <w:rPr>
          <w:rFonts w:eastAsia="Calibri"/>
          <w:szCs w:val="28"/>
          <w:lang w:eastAsia="en-US"/>
        </w:rPr>
      </w:pPr>
    </w:p>
    <w:p w:rsidR="00A84C43" w:rsidRDefault="00A84C43"/>
    <w:sectPr w:rsidR="00A84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6318"/>
    <w:multiLevelType w:val="hybridMultilevel"/>
    <w:tmpl w:val="3E023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727"/>
    <w:rsid w:val="006C6727"/>
    <w:rsid w:val="008938D9"/>
    <w:rsid w:val="00A8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72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67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67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672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72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67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67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67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2017-02-14T11:57:00Z</dcterms:created>
  <dcterms:modified xsi:type="dcterms:W3CDTF">2017-02-14T11:57:00Z</dcterms:modified>
</cp:coreProperties>
</file>