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EA1" w:rsidRDefault="00DE4EA1" w:rsidP="00DE4EA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4"/>
          <w:lang w:eastAsia="ru-RU"/>
        </w:rPr>
        <w:drawing>
          <wp:inline distT="0" distB="0" distL="0" distR="0" wp14:anchorId="1A9178B0" wp14:editId="59CFC231">
            <wp:extent cx="570230" cy="559435"/>
            <wp:effectExtent l="0" t="0" r="127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55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EA1" w:rsidRDefault="00DE4EA1" w:rsidP="00DE4EA1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E4EA1" w:rsidRDefault="00DE4EA1" w:rsidP="00DE4EA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DE4EA1" w:rsidRDefault="00DE4EA1" w:rsidP="00DE4EA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КУЙБЫШЕВСКОГО РАЙОНА РОСТОВСКОЙ ОБЛАСТИ</w:t>
      </w:r>
    </w:p>
    <w:p w:rsidR="00DE4EA1" w:rsidRDefault="00DE4EA1" w:rsidP="00DE4EA1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DE4EA1" w:rsidRDefault="00DE4EA1" w:rsidP="00DE4EA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DE4EA1" w:rsidRDefault="00DE4EA1" w:rsidP="00DE4EA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15 августа 2025 г.                                                                                   № 105-10</w:t>
      </w:r>
    </w:p>
    <w:p w:rsidR="00DE4EA1" w:rsidRDefault="00DE4EA1" w:rsidP="00DE4EA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E4EA1" w:rsidRDefault="00DE4EA1" w:rsidP="00DE4EA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с. Куйбышево</w:t>
      </w:r>
    </w:p>
    <w:p w:rsidR="00DE4EA1" w:rsidRDefault="00DE4EA1" w:rsidP="00DE4EA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E4EA1" w:rsidRDefault="00DE4EA1" w:rsidP="00DE4EA1">
      <w:pPr>
        <w:spacing w:after="0" w:line="240" w:lineRule="auto"/>
        <w:ind w:left="2127" w:right="153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Об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исключения из резерва составов участковых комиссий избирательных участков, участков референдума на территории Куйбышевского района Ростовской области</w:t>
      </w:r>
    </w:p>
    <w:p w:rsidR="00DE4EA1" w:rsidRDefault="00DE4EA1" w:rsidP="00DE4EA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E4EA1" w:rsidRDefault="00DE4EA1" w:rsidP="00DE4EA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E4EA1" w:rsidRDefault="00DE4EA1" w:rsidP="00DE4EA1">
      <w:pPr>
        <w:tabs>
          <w:tab w:val="left" w:pos="0"/>
        </w:tabs>
        <w:spacing w:after="120"/>
        <w:ind w:firstLine="709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На основании 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 xml:space="preserve">пункта 9 статьи 26, статьи 27 Федерального закона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п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 xml:space="preserve">ункта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25 «Порядка формирования резерва составов участковых комиссий и назначении нового члена участковой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>-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 комиссии из резерва составов участковых комиссий»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>, утвержденного Постановлением ЦИК России от 05.12.2012 года № 152/1137-6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>Постановления Избирательной комиссии Ростовской области от 24.05.2018 года № 38-9 « О возложении полномочий по формированию резерва составов участковых комиссий на территориальные избирательные комиссии»</w:t>
      </w:r>
    </w:p>
    <w:p w:rsidR="00DE4EA1" w:rsidRDefault="00DE4EA1" w:rsidP="00DE4EA1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Куйбышевского района Ростовской области П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ОСТАНОВЛЯЕТ:</w:t>
      </w:r>
    </w:p>
    <w:p w:rsidR="00DE4EA1" w:rsidRDefault="00DE4EA1" w:rsidP="00DE4EA1">
      <w:pPr>
        <w:pStyle w:val="a5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Исключить из резерва состава участковых комиссий избирательных участков, участков референдума Куйбышевского района лиц согласно прилагаемому списку.</w:t>
      </w:r>
    </w:p>
    <w:p w:rsidR="00DE4EA1" w:rsidRDefault="00DE4EA1" w:rsidP="00DE4EA1">
      <w:pPr>
        <w:pStyle w:val="a5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Направить настоящее Постановление и список  исключенных из резерва составов участковых комиссий, в Избирательную комиссию Ростовской области для размещения  на официальном Сайте Избирательной комиссий Ростовской области в информационно-телекоммуникационной сети «Интернет».</w:t>
      </w:r>
    </w:p>
    <w:p w:rsidR="00DE4EA1" w:rsidRDefault="00DE4EA1" w:rsidP="00DE4EA1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E4EA1" w:rsidRDefault="00DE4EA1" w:rsidP="00DE4EA1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x-none" w:eastAsia="x-none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x-none"/>
        </w:rPr>
        <w:t>Пр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едседатель</w:t>
      </w:r>
      <w:proofErr w:type="spellEnd"/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 комиссии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  <w:t>_____________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</w:r>
      <w:r>
        <w:rPr>
          <w:rFonts w:ascii="Times New Roman" w:eastAsia="Times New Roman" w:hAnsi="Times New Roman"/>
          <w:sz w:val="28"/>
          <w:szCs w:val="28"/>
          <w:lang w:eastAsia="x-none"/>
        </w:rPr>
        <w:t xml:space="preserve">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x-none"/>
        </w:rPr>
        <w:t>М.А.Гречко</w:t>
      </w:r>
      <w:proofErr w:type="spellEnd"/>
      <w:r>
        <w:rPr>
          <w:rFonts w:ascii="Times New Roman" w:eastAsia="Times New Roman" w:hAnsi="Times New Roman"/>
          <w:sz w:val="28"/>
          <w:szCs w:val="28"/>
          <w:vertAlign w:val="superscript"/>
          <w:lang w:val="x-none" w:eastAsia="x-none"/>
        </w:rPr>
        <w:t xml:space="preserve"> </w:t>
      </w:r>
    </w:p>
    <w:p w:rsidR="00DE4EA1" w:rsidRDefault="00DE4EA1" w:rsidP="00DE4EA1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</w:p>
    <w:p w:rsidR="00DE4EA1" w:rsidRDefault="00DE4EA1" w:rsidP="00DE4EA1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</w:r>
      <w:r>
        <w:rPr>
          <w:rFonts w:ascii="Times New Roman" w:eastAsia="Times New Roman" w:hAnsi="Times New Roman"/>
          <w:sz w:val="28"/>
          <w:szCs w:val="28"/>
          <w:lang w:eastAsia="x-none"/>
        </w:rPr>
        <w:tab/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_____________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</w:r>
      <w:r>
        <w:rPr>
          <w:rFonts w:ascii="Times New Roman" w:eastAsia="Times New Roman" w:hAnsi="Times New Roman"/>
          <w:sz w:val="28"/>
          <w:szCs w:val="28"/>
          <w:lang w:eastAsia="x-none"/>
        </w:rPr>
        <w:t xml:space="preserve">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x-none"/>
        </w:rPr>
        <w:t>И.Н.Есина</w:t>
      </w:r>
      <w:proofErr w:type="spellEnd"/>
    </w:p>
    <w:p w:rsidR="00DE4EA1" w:rsidRDefault="00DE4EA1" w:rsidP="00DE4EA1">
      <w:pPr>
        <w:widowControl w:val="0"/>
        <w:autoSpaceDE w:val="0"/>
        <w:autoSpaceDN w:val="0"/>
        <w:adjustRightInd w:val="0"/>
        <w:spacing w:after="0" w:line="240" w:lineRule="auto"/>
        <w:ind w:left="4962" w:right="-23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Приложение </w:t>
      </w:r>
    </w:p>
    <w:p w:rsidR="00DE4EA1" w:rsidRDefault="00DE4EA1" w:rsidP="00DE4EA1">
      <w:pPr>
        <w:widowControl w:val="0"/>
        <w:autoSpaceDE w:val="0"/>
        <w:autoSpaceDN w:val="0"/>
        <w:adjustRightInd w:val="0"/>
        <w:spacing w:after="0" w:line="240" w:lineRule="auto"/>
        <w:ind w:left="4962" w:right="-23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к постановлению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Территориальной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DE4EA1" w:rsidRDefault="00DE4EA1" w:rsidP="00DE4EA1">
      <w:pPr>
        <w:widowControl w:val="0"/>
        <w:autoSpaceDE w:val="0"/>
        <w:autoSpaceDN w:val="0"/>
        <w:adjustRightInd w:val="0"/>
        <w:spacing w:after="0" w:line="240" w:lineRule="auto"/>
        <w:ind w:left="4962" w:right="-23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избирательной комиссии</w:t>
      </w:r>
    </w:p>
    <w:p w:rsidR="00DE4EA1" w:rsidRDefault="00DE4EA1" w:rsidP="00DE4EA1">
      <w:pPr>
        <w:widowControl w:val="0"/>
        <w:autoSpaceDE w:val="0"/>
        <w:autoSpaceDN w:val="0"/>
        <w:adjustRightInd w:val="0"/>
        <w:spacing w:after="0" w:line="240" w:lineRule="auto"/>
        <w:ind w:left="4962" w:right="-23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Куйбышевского района Ростовской области</w:t>
      </w:r>
    </w:p>
    <w:p w:rsidR="00DE4EA1" w:rsidRDefault="00DE4EA1" w:rsidP="00DE4EA1">
      <w:pPr>
        <w:widowControl w:val="0"/>
        <w:autoSpaceDE w:val="0"/>
        <w:autoSpaceDN w:val="0"/>
        <w:adjustRightInd w:val="0"/>
        <w:spacing w:after="0" w:line="240" w:lineRule="auto"/>
        <w:ind w:left="4962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от 15 августа  2025 года № 105-10</w:t>
      </w:r>
    </w:p>
    <w:p w:rsidR="00DE4EA1" w:rsidRDefault="00DE4EA1" w:rsidP="00DE4EA1">
      <w:pPr>
        <w:widowControl w:val="0"/>
        <w:autoSpaceDE w:val="0"/>
        <w:autoSpaceDN w:val="0"/>
        <w:adjustRightInd w:val="0"/>
        <w:spacing w:after="0" w:line="240" w:lineRule="auto"/>
        <w:ind w:left="425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E4EA1" w:rsidRDefault="00DE4EA1" w:rsidP="00DE4EA1">
      <w:pPr>
        <w:jc w:val="right"/>
        <w:rPr>
          <w:rFonts w:ascii="Times New Roman" w:hAnsi="Times New Roman"/>
          <w:b/>
          <w:sz w:val="32"/>
          <w:szCs w:val="32"/>
        </w:rPr>
      </w:pPr>
    </w:p>
    <w:p w:rsidR="00DE4EA1" w:rsidRDefault="00DE4EA1" w:rsidP="00DE4EA1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Список лиц, исключенных из резерва </w:t>
      </w:r>
      <w:proofErr w:type="gramStart"/>
      <w:r>
        <w:rPr>
          <w:rFonts w:ascii="Times New Roman" w:hAnsi="Times New Roman"/>
          <w:b/>
          <w:sz w:val="28"/>
          <w:szCs w:val="28"/>
        </w:rPr>
        <w:t>составов участковых комиссий Территориальной избирательной комиссии Куйбышевского района Ростовской области</w:t>
      </w:r>
      <w:proofErr w:type="gramEnd"/>
    </w:p>
    <w:p w:rsidR="00DE4EA1" w:rsidRDefault="00DE4EA1" w:rsidP="00DE4EA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основании подпункта «г»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№152/1137-6, </w:t>
      </w:r>
    </w:p>
    <w:p w:rsidR="00DE4EA1" w:rsidRDefault="00DE4EA1" w:rsidP="00DE4EA1">
      <w:pPr>
        <w:rPr>
          <w:rFonts w:ascii="Times New Roman" w:hAnsi="Times New Roman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01"/>
        <w:gridCol w:w="5279"/>
        <w:gridCol w:w="3191"/>
      </w:tblGrid>
      <w:tr w:rsidR="00DE4EA1" w:rsidTr="00DE4EA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EA1" w:rsidRDefault="00DE4EA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EA1" w:rsidRDefault="00DE4EA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Фамилия</w:t>
            </w: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,И</w:t>
            </w:r>
            <w:proofErr w:type="gramEnd"/>
            <w:r>
              <w:rPr>
                <w:rFonts w:ascii="Times New Roman" w:hAnsi="Times New Roman"/>
                <w:b/>
                <w:sz w:val="28"/>
                <w:szCs w:val="28"/>
              </w:rPr>
              <w:t>мя,Отчество</w:t>
            </w:r>
            <w:proofErr w:type="spellEnd"/>
          </w:p>
          <w:p w:rsidR="00DE4EA1" w:rsidRDefault="00DE4EA1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EA1" w:rsidRDefault="00DE4EA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Кем </w:t>
            </w: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предложен</w:t>
            </w:r>
            <w:proofErr w:type="gramEnd"/>
          </w:p>
        </w:tc>
      </w:tr>
      <w:tr w:rsidR="00DE4EA1" w:rsidTr="00DE4EA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EA1" w:rsidRDefault="00DE4EA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EA1" w:rsidRDefault="00DE4EA1">
            <w:pPr>
              <w:pStyle w:val="ConsPlusNorma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Дмитренко Александра Петровича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EA1" w:rsidRDefault="00DE4EA1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Политической партией </w:t>
            </w:r>
            <w:r w:rsidRPr="00DE4EA1">
              <w:rPr>
                <w:rFonts w:ascii="Times New Roman" w:hAnsi="Times New Roman"/>
                <w:b/>
                <w:sz w:val="28"/>
                <w:szCs w:val="28"/>
              </w:rPr>
              <w:t>ЛДПР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DE4EA1">
              <w:rPr>
                <w:rFonts w:ascii="Times New Roman" w:hAnsi="Times New Roman"/>
                <w:b/>
                <w:sz w:val="28"/>
                <w:szCs w:val="28"/>
              </w:rPr>
              <w:t>Либерально-демократическая партия России</w:t>
            </w:r>
          </w:p>
        </w:tc>
      </w:tr>
      <w:tr w:rsidR="00DE4EA1" w:rsidTr="00DE4EA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EA1" w:rsidRDefault="00DE4EA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EA1" w:rsidRDefault="00DE4EA1">
            <w:pPr>
              <w:pStyle w:val="ConsPlusNormal"/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Замула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Оксана Александровна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EA1" w:rsidRDefault="00DE4EA1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Социалистическая  политическая партия </w:t>
            </w:r>
            <w:r w:rsidR="000E394F" w:rsidRPr="000E394F">
              <w:rPr>
                <w:rFonts w:ascii="Times New Roman" w:hAnsi="Times New Roman"/>
                <w:b/>
                <w:sz w:val="28"/>
                <w:szCs w:val="28"/>
              </w:rPr>
              <w:t>СПРАВЕДЛИВАЯ РОССИЯ-ПАТРИОТЫ-ЗА ПРАВДУ</w:t>
            </w:r>
          </w:p>
        </w:tc>
        <w:bookmarkStart w:id="0" w:name="_GoBack"/>
        <w:bookmarkEnd w:id="0"/>
      </w:tr>
      <w:tr w:rsidR="00DE4EA1" w:rsidTr="00DE4EA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EA1" w:rsidRDefault="00DE4EA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EA1" w:rsidRDefault="00DE4EA1">
            <w:pPr>
              <w:pStyle w:val="ConsPlusNormal"/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Недробова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Елена Владимировна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EA1" w:rsidRDefault="00DE4EA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ВПП </w:t>
            </w:r>
            <w:r w:rsidRPr="00DE4EA1">
              <w:rPr>
                <w:rFonts w:ascii="Times New Roman" w:hAnsi="Times New Roman"/>
                <w:b/>
                <w:sz w:val="28"/>
                <w:szCs w:val="28"/>
              </w:rPr>
              <w:t>«ЕДИНАЯ РОССИЯ»</w:t>
            </w:r>
          </w:p>
        </w:tc>
      </w:tr>
    </w:tbl>
    <w:p w:rsidR="00DE4EA1" w:rsidRDefault="00DE4EA1" w:rsidP="00DE4EA1">
      <w:pPr>
        <w:rPr>
          <w:rFonts w:ascii="Times New Roman" w:hAnsi="Times New Roman"/>
          <w:sz w:val="28"/>
          <w:szCs w:val="28"/>
        </w:rPr>
      </w:pPr>
    </w:p>
    <w:p w:rsidR="00DE4EA1" w:rsidRDefault="00DE4EA1" w:rsidP="00DE4EA1"/>
    <w:p w:rsidR="003561E3" w:rsidRPr="00DE4EA1" w:rsidRDefault="003561E3" w:rsidP="00DE4EA1"/>
    <w:sectPr w:rsidR="003561E3" w:rsidRPr="00DE4E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2F451A"/>
    <w:multiLevelType w:val="hybridMultilevel"/>
    <w:tmpl w:val="2C32E44A"/>
    <w:lvl w:ilvl="0" w:tplc="C7DA9D12">
      <w:start w:val="1"/>
      <w:numFmt w:val="decimal"/>
      <w:lvlText w:val="%1."/>
      <w:lvlJc w:val="left"/>
      <w:pPr>
        <w:ind w:left="750" w:hanging="39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AF7"/>
    <w:rsid w:val="000E394F"/>
    <w:rsid w:val="003561E3"/>
    <w:rsid w:val="00680652"/>
    <w:rsid w:val="00B0591F"/>
    <w:rsid w:val="00B92AF7"/>
    <w:rsid w:val="00D5398E"/>
    <w:rsid w:val="00DE4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91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5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591F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E4EA1"/>
    <w:pPr>
      <w:ind w:left="720"/>
      <w:contextualSpacing/>
    </w:pPr>
  </w:style>
  <w:style w:type="paragraph" w:customStyle="1" w:styleId="ConsPlusNormal">
    <w:name w:val="ConsPlusNormal"/>
    <w:rsid w:val="00DE4E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DE4EA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91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5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591F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E4EA1"/>
    <w:pPr>
      <w:ind w:left="720"/>
      <w:contextualSpacing/>
    </w:pPr>
  </w:style>
  <w:style w:type="paragraph" w:customStyle="1" w:styleId="ConsPlusNormal">
    <w:name w:val="ConsPlusNormal"/>
    <w:rsid w:val="00DE4E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DE4EA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2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3</cp:revision>
  <cp:lastPrinted>2025-08-13T15:02:00Z</cp:lastPrinted>
  <dcterms:created xsi:type="dcterms:W3CDTF">2025-08-13T11:13:00Z</dcterms:created>
  <dcterms:modified xsi:type="dcterms:W3CDTF">2025-08-13T15:13:00Z</dcterms:modified>
</cp:coreProperties>
</file>