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54D" w:rsidRDefault="009C254D" w:rsidP="009C254D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4"/>
          <w:lang w:eastAsia="ru-RU"/>
        </w:rPr>
      </w:pPr>
      <w:r>
        <w:rPr>
          <w:rFonts w:ascii="AdverGothic" w:eastAsia="Times New Roman" w:hAnsi="AdverGothic"/>
          <w:noProof/>
          <w:sz w:val="24"/>
          <w:szCs w:val="24"/>
          <w:lang w:eastAsia="ru-RU"/>
        </w:rPr>
        <w:drawing>
          <wp:inline distT="0" distB="0" distL="0" distR="0" wp14:anchorId="5EA8BD51" wp14:editId="0A73B734">
            <wp:extent cx="565150" cy="57531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54D" w:rsidRDefault="009C254D" w:rsidP="009C254D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/>
          <w:b/>
          <w:sz w:val="32"/>
          <w:szCs w:val="24"/>
          <w:lang w:eastAsia="ru-RU"/>
        </w:rPr>
        <w:t>ТЕРРИТОРИАЛЬНАЯ  ИЗБИРАТЕЛЬНАЯ  КОМИССИЯ</w:t>
      </w:r>
    </w:p>
    <w:p w:rsidR="009C254D" w:rsidRDefault="009C254D" w:rsidP="009C254D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/>
          <w:b/>
          <w:sz w:val="32"/>
          <w:szCs w:val="24"/>
          <w:lang w:eastAsia="ru-RU"/>
        </w:rPr>
        <w:t xml:space="preserve">КУЙБЫШЕВСКОГО РАЙОНА РОСТОВСКОЙ ОБЛАСТИ </w:t>
      </w:r>
    </w:p>
    <w:p w:rsidR="009C254D" w:rsidRDefault="009C254D" w:rsidP="009C25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9C254D" w:rsidRDefault="009C254D" w:rsidP="009C254D">
      <w:pPr>
        <w:pBdr>
          <w:top w:val="double" w:sz="6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</w:t>
      </w:r>
    </w:p>
    <w:p w:rsidR="009C254D" w:rsidRDefault="009C254D" w:rsidP="009C254D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C254D" w:rsidRDefault="009C254D" w:rsidP="009C25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254D" w:rsidRDefault="009C254D" w:rsidP="009C254D">
      <w:pPr>
        <w:spacing w:after="0" w:line="240" w:lineRule="auto"/>
        <w:ind w:left="1276" w:right="155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назначении председателя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№ 1039 Куйбышевского района Ростовской области</w:t>
      </w:r>
    </w:p>
    <w:p w:rsidR="009C254D" w:rsidRDefault="009C254D" w:rsidP="009C254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</w:t>
      </w:r>
    </w:p>
    <w:p w:rsidR="009C254D" w:rsidRDefault="009C254D" w:rsidP="009C254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C254D" w:rsidRDefault="009C254D" w:rsidP="009C25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15 февраля 2017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№ 37-2</w:t>
      </w:r>
    </w:p>
    <w:p w:rsidR="009C254D" w:rsidRDefault="009C254D" w:rsidP="009C25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C254D" w:rsidRDefault="009C254D" w:rsidP="009C254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и в связи с досрочным прекращением полномочий  председателя УИК №1039 Трофименко Александра Николаевича (постановление ТИК от 10.11.2016года №32-1)  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рассмотрев предложение Рабочей группы ТИК по кандидатурам для назначения на должность председателя участковой комиссии</w:t>
      </w:r>
      <w:proofErr w:type="gramEnd"/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избирательного участка, участка референдума №1039 Куйбышевского района Ростовской области </w:t>
      </w:r>
    </w:p>
    <w:p w:rsidR="009C254D" w:rsidRDefault="009C254D" w:rsidP="009C25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Территориальная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избирательная комиссия Куйбышевского района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области, </w:t>
      </w:r>
    </w:p>
    <w:p w:rsidR="009C254D" w:rsidRDefault="009C254D" w:rsidP="009C25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9C254D" w:rsidRDefault="009C254D" w:rsidP="009C25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9C254D" w:rsidRDefault="009C254D" w:rsidP="009C25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председателем участковой комиссии, 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избирательного участка, участка референдума №1039 Куйбышевского района Ростовской области </w:t>
      </w:r>
      <w:r>
        <w:rPr>
          <w:rFonts w:ascii="Times New Roman" w:eastAsia="Times New Roman" w:hAnsi="Times New Roman"/>
          <w:b/>
          <w:bCs/>
          <w:kern w:val="32"/>
          <w:sz w:val="28"/>
          <w:szCs w:val="28"/>
          <w:lang w:eastAsia="ru-RU"/>
        </w:rPr>
        <w:t>Еськову Наталью Петровну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12.05.1965 года рождения, образование высшее, работает МУП «Коммунальщик», главный бухгалтер, выдвинута Всероссийской  политической партией «Гражданская сила» в Ростовской области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254D" w:rsidRDefault="009C254D" w:rsidP="009C254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области.</w:t>
      </w:r>
    </w:p>
    <w:p w:rsidR="009C254D" w:rsidRDefault="009C254D" w:rsidP="009C254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Куйбышевского района Ростовской области №1039.</w:t>
      </w:r>
    </w:p>
    <w:p w:rsidR="009C254D" w:rsidRDefault="009C254D" w:rsidP="009C254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постановления возложить заместителя председателя  территориальной избирательной комиссии Куйбышевского района Ростовской области Матюшина Александра Владимировича.</w:t>
      </w:r>
    </w:p>
    <w:p w:rsidR="009C254D" w:rsidRDefault="009C254D" w:rsidP="009C25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9C254D" w:rsidRDefault="009C254D" w:rsidP="009C25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EA72D1" w:rsidRDefault="00EA72D1"/>
    <w:sectPr w:rsidR="00EA7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710DB"/>
    <w:multiLevelType w:val="hybridMultilevel"/>
    <w:tmpl w:val="C5FCCF3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54D"/>
    <w:rsid w:val="009C254D"/>
    <w:rsid w:val="00EA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54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2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54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54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2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54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2017-12-15T12:18:00Z</dcterms:created>
  <dcterms:modified xsi:type="dcterms:W3CDTF">2017-12-15T12:18:00Z</dcterms:modified>
</cp:coreProperties>
</file>