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402" w:rsidRDefault="007D2402" w:rsidP="007D2402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58165" cy="5702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402" w:rsidRDefault="007D2402" w:rsidP="007D2402">
      <w:pPr>
        <w:jc w:val="center"/>
        <w:rPr>
          <w:rFonts w:ascii="AdverGothic" w:hAnsi="AdverGothic"/>
        </w:rPr>
      </w:pPr>
    </w:p>
    <w:p w:rsidR="007D2402" w:rsidRDefault="007D2402" w:rsidP="007D2402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7D2402" w:rsidRDefault="007D2402" w:rsidP="007D2402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7D2402" w:rsidRDefault="007D2402" w:rsidP="007D2402">
      <w:pPr>
        <w:jc w:val="center"/>
        <w:rPr>
          <w:b/>
          <w:sz w:val="28"/>
          <w:szCs w:val="28"/>
        </w:rPr>
      </w:pPr>
    </w:p>
    <w:p w:rsidR="007D2402" w:rsidRDefault="007D2402" w:rsidP="007D2402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D2402" w:rsidRDefault="007D2402" w:rsidP="007D2402">
      <w:pPr>
        <w:jc w:val="center"/>
        <w:rPr>
          <w:b/>
          <w:spacing w:val="60"/>
          <w:sz w:val="28"/>
          <w:szCs w:val="28"/>
        </w:rPr>
      </w:pPr>
    </w:p>
    <w:p w:rsidR="007D2402" w:rsidRDefault="007D2402" w:rsidP="007D2402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D2402" w:rsidTr="007D2402">
        <w:tc>
          <w:tcPr>
            <w:tcW w:w="3107" w:type="dxa"/>
            <w:hideMark/>
          </w:tcPr>
          <w:p w:rsidR="007D2402" w:rsidRDefault="007D240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7D2402" w:rsidRDefault="007D240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7D2402" w:rsidRDefault="007D240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21-13</w:t>
            </w:r>
          </w:p>
        </w:tc>
      </w:tr>
    </w:tbl>
    <w:p w:rsidR="007D2402" w:rsidRDefault="007D2402" w:rsidP="007D2402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7D2402" w:rsidRDefault="007D2402" w:rsidP="007D2402">
      <w:pPr>
        <w:rPr>
          <w:sz w:val="28"/>
          <w:szCs w:val="28"/>
        </w:rPr>
      </w:pPr>
    </w:p>
    <w:p w:rsidR="007D2402" w:rsidRDefault="007D2402" w:rsidP="007D2402">
      <w:pPr>
        <w:rPr>
          <w:sz w:val="28"/>
          <w:szCs w:val="28"/>
        </w:rPr>
      </w:pPr>
    </w:p>
    <w:p w:rsidR="007D2402" w:rsidRDefault="007D2402" w:rsidP="007D2402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№1038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7D2402" w:rsidRDefault="007D2402" w:rsidP="007D2402">
      <w:pPr>
        <w:rPr>
          <w:sz w:val="28"/>
          <w:szCs w:val="28"/>
        </w:rPr>
      </w:pPr>
      <w:r>
        <w:rPr>
          <w:sz w:val="28"/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№1038  Шевцовой Надежды Николаевны (постановление от 19.08.2016г.№21-12)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2</w:t>
      </w:r>
      <w:r w:rsidR="000E68DB">
        <w:rPr>
          <w:sz w:val="28"/>
          <w:szCs w:val="28"/>
        </w:rPr>
        <w:t>1</w:t>
      </w:r>
      <w:r>
        <w:rPr>
          <w:sz w:val="28"/>
          <w:szCs w:val="28"/>
        </w:rPr>
        <w:t>апреля</w:t>
      </w:r>
      <w:r w:rsidR="000E68DB">
        <w:rPr>
          <w:sz w:val="28"/>
          <w:szCs w:val="28"/>
        </w:rPr>
        <w:t xml:space="preserve">  2016</w:t>
      </w:r>
      <w:r w:rsidRPr="00324928">
        <w:rPr>
          <w:sz w:val="28"/>
          <w:szCs w:val="28"/>
        </w:rPr>
        <w:t xml:space="preserve"> года №</w:t>
      </w:r>
      <w:r w:rsidR="000E68DB">
        <w:rPr>
          <w:sz w:val="28"/>
          <w:szCs w:val="28"/>
        </w:rPr>
        <w:t xml:space="preserve"> 117-56 </w:t>
      </w:r>
      <w:r>
        <w:rPr>
          <w:sz w:val="28"/>
          <w:szCs w:val="28"/>
        </w:rPr>
        <w:t xml:space="preserve">«О </w:t>
      </w:r>
      <w:r w:rsidR="000E68DB">
        <w:rPr>
          <w:sz w:val="28"/>
          <w:szCs w:val="28"/>
        </w:rPr>
        <w:t>дополнительном зачислении в резерв составов участковых избирательных комиссий</w:t>
      </w:r>
      <w:r>
        <w:rPr>
          <w:sz w:val="28"/>
          <w:szCs w:val="28"/>
        </w:rPr>
        <w:t>»</w:t>
      </w:r>
    </w:p>
    <w:p w:rsidR="007D2402" w:rsidRPr="001F3EC6" w:rsidRDefault="007D2402" w:rsidP="007D2402">
      <w:pPr>
        <w:ind w:firstLine="708"/>
        <w:rPr>
          <w:b/>
          <w:sz w:val="28"/>
          <w:szCs w:val="28"/>
        </w:rPr>
      </w:pPr>
    </w:p>
    <w:p w:rsidR="007D2402" w:rsidRDefault="007D2402" w:rsidP="007D2402">
      <w:pPr>
        <w:rPr>
          <w:b/>
          <w:sz w:val="28"/>
          <w:szCs w:val="28"/>
        </w:rPr>
      </w:pPr>
    </w:p>
    <w:p w:rsidR="007D2402" w:rsidRDefault="007D2402" w:rsidP="007D2402">
      <w:pPr>
        <w:rPr>
          <w:sz w:val="28"/>
          <w:szCs w:val="28"/>
        </w:rPr>
      </w:pPr>
    </w:p>
    <w:p w:rsidR="007D2402" w:rsidRDefault="007D2402" w:rsidP="007D240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7D2402" w:rsidRDefault="007D2402" w:rsidP="007D2402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D2402" w:rsidRDefault="007D2402" w:rsidP="007D2402">
      <w:pPr>
        <w:rPr>
          <w:sz w:val="28"/>
          <w:szCs w:val="28"/>
        </w:rPr>
      </w:pPr>
    </w:p>
    <w:p w:rsidR="007D2402" w:rsidRDefault="007D2402" w:rsidP="007D2402">
      <w:pPr>
        <w:rPr>
          <w:sz w:val="28"/>
          <w:szCs w:val="28"/>
        </w:rPr>
      </w:pPr>
    </w:p>
    <w:p w:rsidR="007D2402" w:rsidRDefault="007D2402" w:rsidP="007D2402">
      <w:pPr>
        <w:pStyle w:val="a3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Назначить членом  участковой избирательной комиссии Куйбышевского района Ростовской области №1038 с правом решающего голоса </w:t>
      </w:r>
      <w:r w:rsidR="000E68DB">
        <w:rPr>
          <w:b/>
          <w:sz w:val="28"/>
          <w:szCs w:val="28"/>
        </w:rPr>
        <w:t>Чеботарева Сергея Михайловича</w:t>
      </w:r>
      <w:r w:rsidR="000E68DB">
        <w:rPr>
          <w:sz w:val="28"/>
          <w:szCs w:val="28"/>
        </w:rPr>
        <w:t>, 14.03.1986 года рождения, выдвинут</w:t>
      </w:r>
      <w:r>
        <w:rPr>
          <w:sz w:val="28"/>
          <w:szCs w:val="28"/>
        </w:rPr>
        <w:t xml:space="preserve"> Региональным отделением </w:t>
      </w:r>
      <w:r w:rsidR="000E68DB">
        <w:rPr>
          <w:sz w:val="28"/>
          <w:szCs w:val="28"/>
        </w:rPr>
        <w:t xml:space="preserve">Всероссийской политической партии «РОДИНА» </w:t>
      </w:r>
      <w:r>
        <w:rPr>
          <w:sz w:val="28"/>
          <w:szCs w:val="28"/>
        </w:rPr>
        <w:t xml:space="preserve">в Ростовской области  ,  образование </w:t>
      </w:r>
      <w:r w:rsidR="000E68DB">
        <w:rPr>
          <w:sz w:val="28"/>
          <w:szCs w:val="28"/>
        </w:rPr>
        <w:t>среднее профессиональное</w:t>
      </w:r>
      <w:r>
        <w:rPr>
          <w:sz w:val="28"/>
          <w:szCs w:val="28"/>
        </w:rPr>
        <w:t>, работающ</w:t>
      </w:r>
      <w:r w:rsidR="000E68DB">
        <w:rPr>
          <w:sz w:val="28"/>
          <w:szCs w:val="28"/>
        </w:rPr>
        <w:t xml:space="preserve">ий </w:t>
      </w:r>
      <w:r>
        <w:rPr>
          <w:sz w:val="28"/>
          <w:szCs w:val="28"/>
        </w:rPr>
        <w:t xml:space="preserve"> в Администрации Лысогорского сельского поселения, </w:t>
      </w:r>
      <w:r w:rsidR="000E68DB">
        <w:rPr>
          <w:sz w:val="28"/>
          <w:szCs w:val="28"/>
        </w:rPr>
        <w:t>диспетчер по организации перевозок</w:t>
      </w:r>
      <w:r>
        <w:rPr>
          <w:sz w:val="28"/>
          <w:szCs w:val="28"/>
        </w:rPr>
        <w:t>.</w:t>
      </w:r>
    </w:p>
    <w:p w:rsidR="007D2402" w:rsidRDefault="007D2402" w:rsidP="007D2402">
      <w:pPr>
        <w:pStyle w:val="a3"/>
        <w:rPr>
          <w:color w:val="FF0000"/>
          <w:sz w:val="28"/>
          <w:szCs w:val="28"/>
        </w:rPr>
      </w:pPr>
    </w:p>
    <w:p w:rsidR="007D2402" w:rsidRDefault="007D2402" w:rsidP="007D240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избирательную комиссию Куйбышевского района  Ростовской области №1038.</w:t>
      </w:r>
    </w:p>
    <w:p w:rsidR="007D2402" w:rsidRDefault="007D2402" w:rsidP="007D2402">
      <w:pPr>
        <w:pStyle w:val="a3"/>
        <w:rPr>
          <w:sz w:val="28"/>
          <w:szCs w:val="28"/>
        </w:rPr>
      </w:pPr>
    </w:p>
    <w:p w:rsidR="007D2402" w:rsidRDefault="007D2402" w:rsidP="007D2402">
      <w:pPr>
        <w:rPr>
          <w:sz w:val="28"/>
          <w:szCs w:val="28"/>
        </w:rPr>
      </w:pPr>
    </w:p>
    <w:p w:rsidR="007D2402" w:rsidRDefault="007D2402" w:rsidP="007D240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7D2402" w:rsidRDefault="007D2402" w:rsidP="007D2402">
      <w:pPr>
        <w:jc w:val="both"/>
      </w:pPr>
    </w:p>
    <w:p w:rsidR="007D2402" w:rsidRDefault="007D2402" w:rsidP="007D2402">
      <w:pPr>
        <w:ind w:firstLine="708"/>
        <w:rPr>
          <w:sz w:val="28"/>
          <w:szCs w:val="28"/>
        </w:rPr>
      </w:pPr>
    </w:p>
    <w:p w:rsidR="007D2402" w:rsidRDefault="007D2402" w:rsidP="007D240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7D2402" w:rsidRDefault="007D2402" w:rsidP="007D2402">
      <w:pPr>
        <w:tabs>
          <w:tab w:val="center" w:pos="5031"/>
        </w:tabs>
        <w:ind w:firstLine="708"/>
        <w:rPr>
          <w:sz w:val="28"/>
          <w:szCs w:val="28"/>
        </w:rPr>
      </w:pPr>
    </w:p>
    <w:p w:rsidR="007D2402" w:rsidRDefault="007D2402" w:rsidP="007D2402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7D2402" w:rsidRDefault="007D2402" w:rsidP="007D2402">
      <w:pPr>
        <w:tabs>
          <w:tab w:val="center" w:pos="5031"/>
        </w:tabs>
        <w:ind w:firstLine="708"/>
        <w:rPr>
          <w:sz w:val="28"/>
          <w:szCs w:val="28"/>
        </w:rPr>
      </w:pPr>
    </w:p>
    <w:p w:rsidR="007D2402" w:rsidRDefault="007D2402" w:rsidP="007D2402"/>
    <w:p w:rsidR="007D2402" w:rsidRDefault="007D2402" w:rsidP="007D2402"/>
    <w:p w:rsidR="007D2402" w:rsidRDefault="007D2402" w:rsidP="007D2402"/>
    <w:p w:rsidR="00D558A2" w:rsidRDefault="00D558A2"/>
    <w:sectPr w:rsidR="00D55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D99"/>
    <w:rsid w:val="000E68DB"/>
    <w:rsid w:val="00303D99"/>
    <w:rsid w:val="006D0290"/>
    <w:rsid w:val="007C7BDE"/>
    <w:rsid w:val="007D2402"/>
    <w:rsid w:val="007F1C18"/>
    <w:rsid w:val="00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4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24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24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4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24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24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3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2016-08-19T07:58:00Z</cp:lastPrinted>
  <dcterms:created xsi:type="dcterms:W3CDTF">2017-02-14T12:12:00Z</dcterms:created>
  <dcterms:modified xsi:type="dcterms:W3CDTF">2017-02-14T12:12:00Z</dcterms:modified>
</cp:coreProperties>
</file>