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4377" w:rsidRPr="00495D5C" w:rsidRDefault="00FA4377" w:rsidP="00FA4377">
      <w:pPr>
        <w:widowControl/>
        <w:jc w:val="center"/>
        <w:rPr>
          <w:rFonts w:ascii="AdverGothic" w:hAnsi="AdverGothic"/>
          <w:sz w:val="24"/>
          <w:szCs w:val="24"/>
        </w:rPr>
      </w:pPr>
      <w:bookmarkStart w:id="0" w:name="_GoBack"/>
      <w:bookmarkEnd w:id="0"/>
      <w:r w:rsidRPr="00495D5C">
        <w:rPr>
          <w:rFonts w:ascii="AdverGothic" w:hAnsi="AdverGothic"/>
          <w:noProof/>
          <w:sz w:val="24"/>
          <w:szCs w:val="24"/>
        </w:rPr>
        <w:drawing>
          <wp:inline distT="0" distB="0" distL="0" distR="0" wp14:anchorId="28CA8D92" wp14:editId="7DA5ED48">
            <wp:extent cx="561975" cy="571500"/>
            <wp:effectExtent l="0" t="0" r="9525" b="0"/>
            <wp:docPr id="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4377" w:rsidRPr="00495D5C" w:rsidRDefault="00FA4377" w:rsidP="00FA4377">
      <w:pPr>
        <w:widowControl/>
        <w:jc w:val="center"/>
        <w:rPr>
          <w:rFonts w:ascii="AdverGothic" w:hAnsi="AdverGothic"/>
          <w:sz w:val="24"/>
          <w:szCs w:val="24"/>
        </w:rPr>
      </w:pPr>
    </w:p>
    <w:p w:rsidR="00FA4377" w:rsidRPr="00495D5C" w:rsidRDefault="00FA4377" w:rsidP="00FA4377">
      <w:pPr>
        <w:widowControl/>
        <w:jc w:val="center"/>
        <w:rPr>
          <w:b/>
          <w:noProof/>
          <w:szCs w:val="28"/>
        </w:rPr>
      </w:pPr>
      <w:r w:rsidRPr="00495D5C">
        <w:rPr>
          <w:b/>
          <w:noProof/>
          <w:szCs w:val="28"/>
        </w:rPr>
        <w:t xml:space="preserve">ТЕРРИТОРИАЛЬНАЯ ИЗБИРАТЕЛЬНАЯ КОМИССИЯ </w:t>
      </w:r>
    </w:p>
    <w:p w:rsidR="00FA4377" w:rsidRPr="00495D5C" w:rsidRDefault="00FA4377" w:rsidP="00FA4377">
      <w:pPr>
        <w:widowControl/>
        <w:jc w:val="center"/>
        <w:rPr>
          <w:b/>
          <w:noProof/>
          <w:szCs w:val="28"/>
        </w:rPr>
      </w:pPr>
      <w:r w:rsidRPr="00495D5C">
        <w:rPr>
          <w:b/>
          <w:noProof/>
          <w:szCs w:val="28"/>
        </w:rPr>
        <w:t>КУЙБЫШЕВСКОГО РАЙОНА РОСТОВСКОЙ ОБЛАСТИ</w:t>
      </w:r>
    </w:p>
    <w:p w:rsidR="00FA4377" w:rsidRPr="00495D5C" w:rsidRDefault="00FA4377" w:rsidP="00FA4377">
      <w:pPr>
        <w:widowControl/>
        <w:jc w:val="center"/>
        <w:rPr>
          <w:b/>
          <w:szCs w:val="28"/>
        </w:rPr>
      </w:pPr>
    </w:p>
    <w:p w:rsidR="00FA4377" w:rsidRPr="00495D5C" w:rsidRDefault="00FA4377" w:rsidP="00FA4377">
      <w:pPr>
        <w:widowControl/>
        <w:jc w:val="center"/>
        <w:rPr>
          <w:rFonts w:ascii="Times New Roman CYR" w:hAnsi="Times New Roman CYR"/>
          <w:b/>
          <w:spacing w:val="60"/>
          <w:sz w:val="32"/>
          <w:szCs w:val="24"/>
        </w:rPr>
      </w:pPr>
      <w:r w:rsidRPr="00495D5C">
        <w:rPr>
          <w:rFonts w:ascii="Times New Roman CYR" w:hAnsi="Times New Roman CYR"/>
          <w:b/>
          <w:spacing w:val="60"/>
          <w:sz w:val="32"/>
          <w:szCs w:val="24"/>
        </w:rPr>
        <w:t>ПОСТАНОВЛЕНИЕ</w:t>
      </w:r>
    </w:p>
    <w:p w:rsidR="00FA4377" w:rsidRPr="00495D5C" w:rsidRDefault="00FA4377" w:rsidP="00FA4377">
      <w:pPr>
        <w:widowControl/>
        <w:jc w:val="center"/>
        <w:rPr>
          <w:b/>
          <w:spacing w:val="60"/>
          <w:szCs w:val="28"/>
        </w:rPr>
      </w:pPr>
    </w:p>
    <w:p w:rsidR="00FA4377" w:rsidRPr="00495D5C" w:rsidRDefault="00FA4377" w:rsidP="00FA4377">
      <w:pPr>
        <w:widowControl/>
        <w:jc w:val="center"/>
        <w:rPr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FA4377" w:rsidRPr="00495D5C" w:rsidTr="00EC627D">
        <w:tc>
          <w:tcPr>
            <w:tcW w:w="3107" w:type="dxa"/>
            <w:hideMark/>
          </w:tcPr>
          <w:p w:rsidR="00FA4377" w:rsidRPr="00495D5C" w:rsidRDefault="00FA4377" w:rsidP="00EC627D">
            <w:pPr>
              <w:spacing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18 августа</w:t>
            </w:r>
            <w:r w:rsidRPr="00495D5C">
              <w:rPr>
                <w:szCs w:val="28"/>
                <w:lang w:eastAsia="en-US"/>
              </w:rPr>
              <w:t xml:space="preserve">  2015 года.</w:t>
            </w:r>
          </w:p>
        </w:tc>
        <w:tc>
          <w:tcPr>
            <w:tcW w:w="3107" w:type="dxa"/>
          </w:tcPr>
          <w:p w:rsidR="00FA4377" w:rsidRPr="00495D5C" w:rsidRDefault="00FA4377" w:rsidP="00EC627D">
            <w:pPr>
              <w:spacing w:line="276" w:lineRule="auto"/>
              <w:jc w:val="center"/>
              <w:rPr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FA4377" w:rsidRPr="00495D5C" w:rsidRDefault="00FA4377" w:rsidP="00EC627D">
            <w:pPr>
              <w:spacing w:line="276" w:lineRule="auto"/>
              <w:jc w:val="center"/>
              <w:rPr>
                <w:szCs w:val="28"/>
                <w:lang w:eastAsia="en-US"/>
              </w:rPr>
            </w:pPr>
            <w:r w:rsidRPr="00495D5C">
              <w:rPr>
                <w:szCs w:val="28"/>
                <w:lang w:eastAsia="en-US"/>
              </w:rPr>
              <w:t xml:space="preserve">№ </w:t>
            </w:r>
            <w:r>
              <w:rPr>
                <w:szCs w:val="28"/>
                <w:lang w:eastAsia="en-US"/>
              </w:rPr>
              <w:t>126-5</w:t>
            </w:r>
          </w:p>
        </w:tc>
      </w:tr>
    </w:tbl>
    <w:p w:rsidR="00FA4377" w:rsidRPr="00495D5C" w:rsidRDefault="00FA4377" w:rsidP="00FA4377">
      <w:pPr>
        <w:widowControl/>
        <w:jc w:val="center"/>
        <w:rPr>
          <w:szCs w:val="28"/>
        </w:rPr>
      </w:pPr>
      <w:r w:rsidRPr="00495D5C">
        <w:rPr>
          <w:szCs w:val="28"/>
        </w:rPr>
        <w:t>с. Куйбышево</w:t>
      </w:r>
    </w:p>
    <w:p w:rsidR="00FA4377" w:rsidRPr="00495D5C" w:rsidRDefault="00FA4377" w:rsidP="00FA4377">
      <w:pPr>
        <w:widowControl/>
        <w:rPr>
          <w:szCs w:val="28"/>
        </w:rPr>
      </w:pPr>
    </w:p>
    <w:p w:rsidR="00FA4377" w:rsidRPr="00495D5C" w:rsidRDefault="00FA4377" w:rsidP="00FA4377">
      <w:pPr>
        <w:widowControl/>
        <w:rPr>
          <w:szCs w:val="28"/>
        </w:rPr>
      </w:pPr>
    </w:p>
    <w:p w:rsidR="00FA4377" w:rsidRPr="00495D5C" w:rsidRDefault="00FA4377" w:rsidP="00FA4377">
      <w:pPr>
        <w:widowControl/>
        <w:ind w:firstLine="708"/>
        <w:jc w:val="center"/>
        <w:rPr>
          <w:b/>
          <w:szCs w:val="28"/>
        </w:rPr>
      </w:pPr>
      <w:r w:rsidRPr="00495D5C">
        <w:rPr>
          <w:b/>
          <w:szCs w:val="28"/>
        </w:rPr>
        <w:t>Об изменении в составе участковой избирательной комиссии Куйбышевского  района  Ростовской области №10</w:t>
      </w:r>
      <w:r>
        <w:rPr>
          <w:b/>
          <w:szCs w:val="28"/>
        </w:rPr>
        <w:t>40</w:t>
      </w:r>
    </w:p>
    <w:p w:rsidR="00FA4377" w:rsidRPr="00495D5C" w:rsidRDefault="00FA4377" w:rsidP="00FA4377">
      <w:pPr>
        <w:widowControl/>
        <w:rPr>
          <w:szCs w:val="28"/>
        </w:rPr>
      </w:pPr>
    </w:p>
    <w:p w:rsidR="00FA4377" w:rsidRPr="00495D5C" w:rsidRDefault="00FA4377" w:rsidP="00FA4377">
      <w:pPr>
        <w:widowControl/>
        <w:jc w:val="both"/>
        <w:rPr>
          <w:szCs w:val="28"/>
        </w:rPr>
      </w:pPr>
      <w:r w:rsidRPr="00495D5C">
        <w:rPr>
          <w:szCs w:val="28"/>
        </w:rPr>
        <w:t xml:space="preserve">В связи с поданным заявлением </w:t>
      </w:r>
      <w:r>
        <w:rPr>
          <w:szCs w:val="28"/>
        </w:rPr>
        <w:t xml:space="preserve">члена </w:t>
      </w:r>
      <w:r w:rsidRPr="00495D5C">
        <w:rPr>
          <w:szCs w:val="28"/>
        </w:rPr>
        <w:t>участковой избирательной комиссии Куйбышевского района  Ростовской области  №10</w:t>
      </w:r>
      <w:r>
        <w:rPr>
          <w:szCs w:val="28"/>
        </w:rPr>
        <w:t>40 Карикалпаковой Натальи Васильевны (вх.№86 от 18</w:t>
      </w:r>
      <w:r w:rsidRPr="00495D5C">
        <w:rPr>
          <w:szCs w:val="28"/>
        </w:rPr>
        <w:t>.0</w:t>
      </w:r>
      <w:r>
        <w:rPr>
          <w:szCs w:val="28"/>
        </w:rPr>
        <w:t>8</w:t>
      </w:r>
      <w:r w:rsidRPr="00495D5C">
        <w:rPr>
          <w:szCs w:val="28"/>
        </w:rPr>
        <w:t>.2015г.), выдвинуто</w:t>
      </w:r>
      <w:r>
        <w:rPr>
          <w:szCs w:val="28"/>
        </w:rPr>
        <w:t>й</w:t>
      </w:r>
      <w:r w:rsidRPr="00495D5C">
        <w:rPr>
          <w:szCs w:val="28"/>
        </w:rPr>
        <w:t xml:space="preserve"> в состав участковой избирательной комиссии </w:t>
      </w:r>
      <w:r>
        <w:rPr>
          <w:szCs w:val="28"/>
        </w:rPr>
        <w:t>местным отделением Всероссийской политической партией «ЕДИНАЯ РОССИЯ»</w:t>
      </w:r>
      <w:r w:rsidRPr="00495D5C">
        <w:rPr>
          <w:szCs w:val="28"/>
        </w:rPr>
        <w:t>, и руководствуясь пп. а) п.6,ст.29 Федерального закона от 12 июня 2002 года №67-ФЗ «Об основных гарантиях  избирательных прав и права на участие в референдуме граждан Российской Федерации»,</w:t>
      </w:r>
    </w:p>
    <w:p w:rsidR="00FA4377" w:rsidRPr="00495D5C" w:rsidRDefault="00FA4377" w:rsidP="00FA4377">
      <w:pPr>
        <w:widowControl/>
        <w:rPr>
          <w:szCs w:val="28"/>
        </w:rPr>
      </w:pPr>
    </w:p>
    <w:p w:rsidR="00FA4377" w:rsidRPr="00495D5C" w:rsidRDefault="00FA4377" w:rsidP="00FA4377">
      <w:pPr>
        <w:widowControl/>
        <w:jc w:val="center"/>
        <w:rPr>
          <w:szCs w:val="28"/>
        </w:rPr>
      </w:pPr>
      <w:r w:rsidRPr="00495D5C">
        <w:rPr>
          <w:szCs w:val="28"/>
        </w:rPr>
        <w:t>Территориальная избирательная комиссия Куйбышевского  района</w:t>
      </w:r>
    </w:p>
    <w:p w:rsidR="00FA4377" w:rsidRPr="00495D5C" w:rsidRDefault="00FA4377" w:rsidP="00FA4377">
      <w:pPr>
        <w:widowControl/>
        <w:jc w:val="center"/>
        <w:rPr>
          <w:szCs w:val="28"/>
        </w:rPr>
      </w:pPr>
      <w:r w:rsidRPr="00495D5C">
        <w:rPr>
          <w:szCs w:val="28"/>
        </w:rPr>
        <w:t>ПОСТАНОВЛЯЕТ:</w:t>
      </w:r>
    </w:p>
    <w:p w:rsidR="00FA4377" w:rsidRPr="00495D5C" w:rsidRDefault="00FA4377" w:rsidP="00FA4377">
      <w:pPr>
        <w:widowControl/>
        <w:rPr>
          <w:szCs w:val="28"/>
        </w:rPr>
      </w:pPr>
    </w:p>
    <w:p w:rsidR="00FA4377" w:rsidRPr="00495D5C" w:rsidRDefault="00FA4377" w:rsidP="00FA4377">
      <w:pPr>
        <w:widowControl/>
        <w:ind w:left="360"/>
        <w:jc w:val="both"/>
        <w:rPr>
          <w:szCs w:val="28"/>
        </w:rPr>
      </w:pPr>
      <w:r w:rsidRPr="00495D5C">
        <w:rPr>
          <w:szCs w:val="28"/>
        </w:rPr>
        <w:t>1.Освободить от обязанностей члена участковой избирательной комиссии Куйбышевского</w:t>
      </w:r>
      <w:r>
        <w:rPr>
          <w:szCs w:val="28"/>
        </w:rPr>
        <w:t xml:space="preserve"> района Ростовской области №1040</w:t>
      </w:r>
      <w:r w:rsidRPr="00495D5C">
        <w:rPr>
          <w:szCs w:val="28"/>
        </w:rPr>
        <w:t xml:space="preserve"> с правом решающего голоса  </w:t>
      </w:r>
      <w:r>
        <w:rPr>
          <w:szCs w:val="28"/>
        </w:rPr>
        <w:t>Карикалпакову Наталью Васильевну</w:t>
      </w:r>
      <w:r w:rsidRPr="00495D5C">
        <w:rPr>
          <w:szCs w:val="28"/>
        </w:rPr>
        <w:t>.</w:t>
      </w:r>
    </w:p>
    <w:p w:rsidR="00FA4377" w:rsidRPr="00495D5C" w:rsidRDefault="00FA4377" w:rsidP="00FA4377">
      <w:pPr>
        <w:widowControl/>
        <w:ind w:left="360"/>
        <w:jc w:val="both"/>
        <w:rPr>
          <w:szCs w:val="28"/>
        </w:rPr>
      </w:pPr>
      <w:r w:rsidRPr="00495D5C">
        <w:rPr>
          <w:szCs w:val="28"/>
        </w:rPr>
        <w:t>2.Направить настоящее постановление в участковую избирательную комиссию Куйбышевского района №10</w:t>
      </w:r>
      <w:r>
        <w:rPr>
          <w:szCs w:val="28"/>
        </w:rPr>
        <w:t>40</w:t>
      </w:r>
      <w:r w:rsidRPr="00495D5C">
        <w:rPr>
          <w:szCs w:val="28"/>
        </w:rPr>
        <w:t>.</w:t>
      </w:r>
    </w:p>
    <w:p w:rsidR="00FA4377" w:rsidRPr="00495D5C" w:rsidRDefault="00FA4377" w:rsidP="00FA4377">
      <w:pPr>
        <w:widowControl/>
        <w:ind w:left="360"/>
        <w:jc w:val="both"/>
        <w:rPr>
          <w:szCs w:val="28"/>
        </w:rPr>
      </w:pPr>
      <w:r w:rsidRPr="00495D5C">
        <w:rPr>
          <w:szCs w:val="28"/>
        </w:rPr>
        <w:t>3.Контроль за исполнением постановления возложить на заместителя председателя территориальной избирательной комиссии Куйбышевского района Ростовской области Киселёва С.Б.</w:t>
      </w:r>
    </w:p>
    <w:p w:rsidR="00FA4377" w:rsidRPr="00495D5C" w:rsidRDefault="00FA4377" w:rsidP="00FA4377">
      <w:pPr>
        <w:widowControl/>
        <w:jc w:val="both"/>
        <w:rPr>
          <w:sz w:val="24"/>
          <w:szCs w:val="24"/>
        </w:rPr>
      </w:pPr>
    </w:p>
    <w:p w:rsidR="00FA4377" w:rsidRPr="00495D5C" w:rsidRDefault="00FA4377" w:rsidP="00FA4377">
      <w:pPr>
        <w:widowControl/>
        <w:ind w:firstLine="708"/>
        <w:rPr>
          <w:szCs w:val="28"/>
        </w:rPr>
      </w:pPr>
    </w:p>
    <w:p w:rsidR="00FA4377" w:rsidRPr="00495D5C" w:rsidRDefault="00FA4377" w:rsidP="00FA4377">
      <w:pPr>
        <w:widowControl/>
        <w:ind w:firstLine="708"/>
        <w:rPr>
          <w:szCs w:val="28"/>
        </w:rPr>
      </w:pPr>
      <w:r w:rsidRPr="00495D5C">
        <w:rPr>
          <w:szCs w:val="28"/>
        </w:rPr>
        <w:t>Председатель комиссии                                     М.А.Гречко</w:t>
      </w:r>
    </w:p>
    <w:p w:rsidR="00FA4377" w:rsidRPr="00495D5C" w:rsidRDefault="00FA4377" w:rsidP="00FA4377">
      <w:pPr>
        <w:widowControl/>
        <w:tabs>
          <w:tab w:val="center" w:pos="5031"/>
        </w:tabs>
        <w:ind w:firstLine="708"/>
        <w:rPr>
          <w:szCs w:val="28"/>
        </w:rPr>
      </w:pPr>
    </w:p>
    <w:p w:rsidR="00FA4377" w:rsidRPr="00495D5C" w:rsidRDefault="00FA4377" w:rsidP="00FA4377">
      <w:pPr>
        <w:widowControl/>
        <w:tabs>
          <w:tab w:val="center" w:pos="5031"/>
        </w:tabs>
        <w:ind w:firstLine="708"/>
        <w:rPr>
          <w:szCs w:val="28"/>
        </w:rPr>
      </w:pPr>
      <w:r w:rsidRPr="00495D5C">
        <w:rPr>
          <w:szCs w:val="28"/>
        </w:rPr>
        <w:t>Секретарь комиссии</w:t>
      </w:r>
      <w:r w:rsidRPr="00495D5C">
        <w:rPr>
          <w:szCs w:val="28"/>
        </w:rPr>
        <w:tab/>
        <w:t xml:space="preserve">                                           И.А.Власова</w:t>
      </w:r>
    </w:p>
    <w:p w:rsidR="005901D6" w:rsidRDefault="005901D6"/>
    <w:sectPr w:rsidR="005901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377"/>
    <w:rsid w:val="005901D6"/>
    <w:rsid w:val="00D307F2"/>
    <w:rsid w:val="00FA4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37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A437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A437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37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A437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A437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Sekretar</cp:lastModifiedBy>
  <cp:revision>2</cp:revision>
  <dcterms:created xsi:type="dcterms:W3CDTF">2017-02-14T11:54:00Z</dcterms:created>
  <dcterms:modified xsi:type="dcterms:W3CDTF">2017-02-14T11:54:00Z</dcterms:modified>
</cp:coreProperties>
</file>