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8 </w:t>
      </w:r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9-1</w:t>
      </w:r>
    </w:p>
    <w:p w:rsidR="00563A6D" w:rsidRP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с.Куйбышево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563A6D" w:rsidRDefault="00563A6D" w:rsidP="00563A6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депутатов К</w:t>
            </w:r>
            <w:r w:rsidR="00FC10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ринично-Лугского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Куйбышевским местным отделением  Всероссийской политической партии «ЕДИНАЯ РОССИЯ»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8E47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563A6D" w:rsidRPr="00563A6D" w:rsidRDefault="00FC10AC" w:rsidP="00DE46D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Сасунова Сергея Михайловича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3A6D" w:rsidRPr="00563A6D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12.05.</w:t>
      </w: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2016 № 525-ЗС «О выборах и референдумах в Ростовской области»,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Областной закон) </w:t>
      </w:r>
      <w:r w:rsidR="008E47E6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документам, представленным в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Куйбышевского района Ростовской области,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Куйбышевским местным отделением  Всероссийской политической партии </w:t>
      </w: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многомандатному избирательному округу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 К</w:t>
      </w:r>
      <w:r w:rsidR="00FC10AC">
        <w:rPr>
          <w:rFonts w:ascii="Times New Roman" w:eastAsia="Times New Roman" w:hAnsi="Times New Roman" w:cs="Times New Roman"/>
          <w:sz w:val="28"/>
          <w:szCs w:val="28"/>
          <w:lang w:eastAsia="ru-RU"/>
        </w:rPr>
        <w:t>ринично-Лугского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r w:rsidR="00FC10AC">
        <w:rPr>
          <w:rFonts w:ascii="Times New Roman" w:eastAsia="Times New Roman" w:hAnsi="Times New Roman" w:cs="Times New Roman"/>
          <w:sz w:val="28"/>
          <w:szCs w:val="28"/>
          <w:lang w:eastAsia="ru-RU"/>
        </w:rPr>
        <w:t>Сасуновым Сергеем Михайловичем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</w:t>
      </w:r>
      <w:r w:rsidR="008E47E6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 установила следующее:</w:t>
      </w:r>
      <w:r w:rsidR="00735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Куйбышевского района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</w:t>
      </w:r>
      <w:r w:rsidR="00FC10AC">
        <w:rPr>
          <w:rFonts w:ascii="Times New Roman" w:eastAsia="Times New Roman" w:hAnsi="Times New Roman" w:cs="Times New Roman"/>
          <w:sz w:val="28"/>
          <w:szCs w:val="28"/>
          <w:lang w:eastAsia="ru-RU"/>
        </w:rPr>
        <w:t>Сасуновым Сергеем Михайловичем</w:t>
      </w:r>
      <w:r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стат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>ьи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едерального закона и статей 21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,30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30.03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.2023 г. № 2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1-20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lastRenderedPageBreak/>
        <w:t>образований Ростовской области на территориальные избирательные комиссии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>ерриториальная избирательная комиссия Куйбышевского района  Ростовской области  ПОСТАНОВЛЯЕТ: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FC10AC">
        <w:rPr>
          <w:rFonts w:ascii="Times New Roman" w:eastAsia="Calibri" w:hAnsi="Times New Roman" w:cs="Times New Roman"/>
          <w:sz w:val="28"/>
          <w:szCs w:val="28"/>
        </w:rPr>
        <w:t>Сасунова Сергея Михайловича</w:t>
      </w:r>
      <w:r w:rsidRPr="00563A6D">
        <w:rPr>
          <w:rFonts w:ascii="Times New Roman" w:eastAsia="Calibri" w:hAnsi="Times New Roman" w:cs="Times New Roman"/>
          <w:sz w:val="28"/>
          <w:szCs w:val="28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19</w:t>
      </w:r>
      <w:r w:rsidR="0041560D">
        <w:rPr>
          <w:rFonts w:ascii="Times New Roman" w:eastAsia="Times New Roman" w:hAnsi="Times New Roman" w:cs="Times New Roman"/>
          <w:sz w:val="28"/>
          <w:szCs w:val="20"/>
          <w:lang w:eastAsia="ru-RU"/>
        </w:rPr>
        <w:t>66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года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жительства-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Ростовская область ,</w:t>
      </w:r>
      <w:r w:rsidR="00EE34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Куйбышевский район, 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село Куйбышево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уровень образования – высшее, </w:t>
      </w:r>
      <w:r w:rsidR="00F31764" w:rsidRP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41560D">
        <w:rPr>
          <w:rFonts w:ascii="Times New Roman" w:eastAsia="Times New Roman" w:hAnsi="Times New Roman" w:cs="Times New Roman"/>
          <w:sz w:val="28"/>
          <w:szCs w:val="20"/>
          <w:lang w:eastAsia="ru-RU"/>
        </w:rPr>
        <w:t>Донской ордена Трудового Красного знамени сельскохозяйственный институт</w:t>
      </w:r>
      <w:r w:rsidR="00F31764" w:rsidRP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  <w:r w:rsidR="0041560D">
        <w:rPr>
          <w:rFonts w:ascii="Times New Roman" w:eastAsia="Times New Roman" w:hAnsi="Times New Roman" w:cs="Times New Roman"/>
          <w:sz w:val="28"/>
          <w:szCs w:val="20"/>
          <w:lang w:eastAsia="ru-RU"/>
        </w:rPr>
        <w:t>1992</w:t>
      </w:r>
      <w:r w:rsidR="00F31764" w:rsidRP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г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 основное место работы, занимаемая должность, род занятий -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31764" w:rsidRP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ООО «Рассвет» Куйбышевского района Ростовской области, </w:t>
      </w:r>
      <w:r w:rsidR="0041560D">
        <w:rPr>
          <w:rFonts w:ascii="Times New Roman" w:eastAsia="Times New Roman" w:hAnsi="Times New Roman" w:cs="Times New Roman"/>
          <w:sz w:val="28"/>
          <w:szCs w:val="20"/>
          <w:lang w:eastAsia="ru-RU"/>
        </w:rPr>
        <w:t>главный агроном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1560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 Собрания депутатов Кринично-Лугского сельског</w:t>
      </w:r>
      <w:r w:rsidR="0049432B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поселения пятого созыва на не</w:t>
      </w:r>
      <w:r w:rsidR="0041560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постоянной основе</w:t>
      </w:r>
      <w:r w:rsidR="007F3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 депутаты Собрания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К</w:t>
      </w:r>
      <w:r w:rsidR="007F3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ринично-Лугского 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DE46DD">
        <w:rPr>
          <w:rFonts w:ascii="Times New Roman" w:eastAsia="Calibri" w:hAnsi="Times New Roman" w:cs="Times New Roman"/>
          <w:sz w:val="28"/>
          <w:szCs w:val="28"/>
        </w:rPr>
        <w:t>многомандатному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избирательному округу</w:t>
      </w:r>
      <w:r w:rsidRPr="00563A6D">
        <w:rPr>
          <w:rFonts w:ascii="Times New Roman" w:eastAsia="Calibri" w:hAnsi="Times New Roman" w:cs="Times New Roman"/>
          <w:sz w:val="28"/>
          <w:szCs w:val="28"/>
        </w:rPr>
        <w:t>.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</w:p>
    <w:p w:rsidR="00563A6D" w:rsidRPr="00563A6D" w:rsidRDefault="00563A6D" w:rsidP="00D0559A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Дата регистрации 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8E47E6">
        <w:rPr>
          <w:rFonts w:ascii="Times New Roman" w:eastAsia="Times New Roman" w:hAnsi="Times New Roman" w:cs="Times New Roman"/>
          <w:sz w:val="28"/>
          <w:szCs w:val="20"/>
          <w:lang w:eastAsia="ru-RU"/>
        </w:rPr>
        <w:t>16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8E47E6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bookmarkStart w:id="0" w:name="_GoBack"/>
      <w:bookmarkEnd w:id="0"/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563A6D" w:rsidRPr="00563A6D" w:rsidRDefault="00DE46DD" w:rsidP="00563A6D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Разместить настоящее постановление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на </w:t>
      </w:r>
      <w:r w:rsidR="008E47E6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айте территориальной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избирательной комиссии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Ростовской области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563A6D" w:rsidRPr="00563A6D" w:rsidRDefault="00563A6D" w:rsidP="00563A6D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овления возложить на секретаря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ерриториальной избирательной комиссии Куйбышевского района Ростовской области И.Н.Есину.</w:t>
      </w:r>
    </w:p>
    <w:p w:rsid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М.А.Гречко</w:t>
      </w:r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И.Н.Есина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232861">
      <w:headerReference w:type="default" r:id="rId9"/>
      <w:pgSz w:w="11906" w:h="16838"/>
      <w:pgMar w:top="993" w:right="84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2029" w:rsidRDefault="00BB2029">
      <w:pPr>
        <w:spacing w:after="0" w:line="240" w:lineRule="auto"/>
      </w:pPr>
      <w:r>
        <w:separator/>
      </w:r>
    </w:p>
  </w:endnote>
  <w:endnote w:type="continuationSeparator" w:id="0">
    <w:p w:rsidR="00BB2029" w:rsidRDefault="00BB20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2029" w:rsidRDefault="00BB2029">
      <w:pPr>
        <w:spacing w:after="0" w:line="240" w:lineRule="auto"/>
      </w:pPr>
      <w:r>
        <w:separator/>
      </w:r>
    </w:p>
  </w:footnote>
  <w:footnote w:type="continuationSeparator" w:id="0">
    <w:p w:rsidR="00BB2029" w:rsidRDefault="00BB20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8E47E6">
      <w:rPr>
        <w:noProof/>
      </w:rPr>
      <w:t>2</w:t>
    </w:r>
    <w:r>
      <w:fldChar w:fldCharType="end"/>
    </w:r>
  </w:p>
  <w:p w:rsidR="004D7CBC" w:rsidRDefault="00BB202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1420A2"/>
    <w:rsid w:val="00153C11"/>
    <w:rsid w:val="00316E0F"/>
    <w:rsid w:val="0041560D"/>
    <w:rsid w:val="0049432B"/>
    <w:rsid w:val="00563A6D"/>
    <w:rsid w:val="00644FA5"/>
    <w:rsid w:val="00735FEF"/>
    <w:rsid w:val="007F22C9"/>
    <w:rsid w:val="007F32E8"/>
    <w:rsid w:val="00824E9C"/>
    <w:rsid w:val="008E47E6"/>
    <w:rsid w:val="009C65D9"/>
    <w:rsid w:val="00A86401"/>
    <w:rsid w:val="00BB2029"/>
    <w:rsid w:val="00C332E4"/>
    <w:rsid w:val="00D03716"/>
    <w:rsid w:val="00D0559A"/>
    <w:rsid w:val="00DE46DD"/>
    <w:rsid w:val="00EE132E"/>
    <w:rsid w:val="00EE3481"/>
    <w:rsid w:val="00F0174D"/>
    <w:rsid w:val="00F31764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9</cp:revision>
  <cp:lastPrinted>2026-07-28T13:58:00Z</cp:lastPrinted>
  <dcterms:created xsi:type="dcterms:W3CDTF">2026-07-27T14:16:00Z</dcterms:created>
  <dcterms:modified xsi:type="dcterms:W3CDTF">2026-07-28T13:58:00Z</dcterms:modified>
</cp:coreProperties>
</file>