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781" w:rsidRDefault="003C4781" w:rsidP="003C4781">
      <w:pPr>
        <w:jc w:val="center"/>
        <w:rPr>
          <w:rFonts w:ascii="AdverGothic" w:hAnsi="AdverGothic"/>
        </w:rPr>
      </w:pPr>
      <w:bookmarkStart w:id="0" w:name="_GoBack"/>
      <w:bookmarkEnd w:id="0"/>
      <w:r>
        <w:rPr>
          <w:rFonts w:ascii="AdverGothic" w:hAnsi="AdverGothic"/>
          <w:noProof/>
        </w:rPr>
        <w:drawing>
          <wp:inline distT="0" distB="0" distL="0" distR="0">
            <wp:extent cx="558800"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8800" cy="571500"/>
                    </a:xfrm>
                    <a:prstGeom prst="rect">
                      <a:avLst/>
                    </a:prstGeom>
                    <a:noFill/>
                    <a:ln>
                      <a:noFill/>
                    </a:ln>
                  </pic:spPr>
                </pic:pic>
              </a:graphicData>
            </a:graphic>
          </wp:inline>
        </w:drawing>
      </w:r>
    </w:p>
    <w:p w:rsidR="003C4781" w:rsidRDefault="003C4781" w:rsidP="003C4781">
      <w:pPr>
        <w:jc w:val="center"/>
        <w:rPr>
          <w:b/>
          <w:noProof/>
        </w:rPr>
      </w:pPr>
    </w:p>
    <w:p w:rsidR="003C4781" w:rsidRDefault="003C4781" w:rsidP="003C4781">
      <w:pPr>
        <w:jc w:val="center"/>
        <w:rPr>
          <w:b/>
          <w:noProof/>
        </w:rPr>
      </w:pPr>
      <w:r>
        <w:rPr>
          <w:b/>
          <w:noProof/>
        </w:rPr>
        <w:t>ТЕРРИТОРИАЛЬНАЯ ИЗБИРАТЕЛЬНАЯ КОМИССИЯ КУЙБЫШЕВСКОГО РАЙОНА РОСТОВСКОЙ ОБЛАСТИ</w:t>
      </w:r>
    </w:p>
    <w:p w:rsidR="003C4781" w:rsidRDefault="003C4781" w:rsidP="003C4781">
      <w:pPr>
        <w:jc w:val="center"/>
        <w:rPr>
          <w:b/>
          <w:sz w:val="16"/>
        </w:rPr>
      </w:pPr>
    </w:p>
    <w:p w:rsidR="003C4781" w:rsidRDefault="003C4781" w:rsidP="003C4781">
      <w:pPr>
        <w:jc w:val="center"/>
        <w:rPr>
          <w:b/>
          <w:spacing w:val="60"/>
          <w:sz w:val="32"/>
        </w:rPr>
      </w:pPr>
      <w:r>
        <w:rPr>
          <w:rFonts w:ascii="Times New Roman CYR" w:hAnsi="Times New Roman CYR"/>
          <w:b/>
          <w:spacing w:val="60"/>
          <w:sz w:val="32"/>
        </w:rPr>
        <w:t>ПОСТАНОВЛЕНИЕ</w:t>
      </w:r>
    </w:p>
    <w:p w:rsidR="003C4781" w:rsidRDefault="003C4781" w:rsidP="003C4781">
      <w:pPr>
        <w:jc w:val="center"/>
        <w:rPr>
          <w:sz w:val="16"/>
        </w:rPr>
      </w:pPr>
    </w:p>
    <w:tbl>
      <w:tblPr>
        <w:tblW w:w="0" w:type="auto"/>
        <w:tblInd w:w="250" w:type="dxa"/>
        <w:tblLayout w:type="fixed"/>
        <w:tblLook w:val="0000" w:firstRow="0" w:lastRow="0" w:firstColumn="0" w:lastColumn="0" w:noHBand="0" w:noVBand="0"/>
      </w:tblPr>
      <w:tblGrid>
        <w:gridCol w:w="3107"/>
        <w:gridCol w:w="3107"/>
        <w:gridCol w:w="3107"/>
      </w:tblGrid>
      <w:tr w:rsidR="003C4781" w:rsidTr="00A70110">
        <w:tc>
          <w:tcPr>
            <w:tcW w:w="3107" w:type="dxa"/>
          </w:tcPr>
          <w:p w:rsidR="003C4781" w:rsidRDefault="008720E3" w:rsidP="00A70110">
            <w:pPr>
              <w:jc w:val="center"/>
            </w:pPr>
            <w:r>
              <w:t xml:space="preserve">06 июля 2012 </w:t>
            </w:r>
          </w:p>
        </w:tc>
        <w:tc>
          <w:tcPr>
            <w:tcW w:w="3107" w:type="dxa"/>
          </w:tcPr>
          <w:p w:rsidR="003C4781" w:rsidRDefault="003C4781" w:rsidP="00A70110">
            <w:pPr>
              <w:jc w:val="right"/>
            </w:pPr>
          </w:p>
        </w:tc>
        <w:tc>
          <w:tcPr>
            <w:tcW w:w="3107" w:type="dxa"/>
          </w:tcPr>
          <w:p w:rsidR="003C4781" w:rsidRDefault="003C4781" w:rsidP="008720E3">
            <w:r>
              <w:t xml:space="preserve">                     №</w:t>
            </w:r>
            <w:r w:rsidR="003F44A9">
              <w:t>42-4</w:t>
            </w:r>
          </w:p>
        </w:tc>
      </w:tr>
    </w:tbl>
    <w:p w:rsidR="003C4781" w:rsidRDefault="003C4781" w:rsidP="003C4781">
      <w:pPr>
        <w:jc w:val="center"/>
      </w:pPr>
      <w:r>
        <w:t>с. Куйбышево</w:t>
      </w:r>
    </w:p>
    <w:p w:rsidR="003C4781" w:rsidRDefault="003C4781" w:rsidP="003C4781">
      <w:pPr>
        <w:jc w:val="center"/>
        <w:rPr>
          <w:sz w:val="16"/>
          <w:szCs w:val="16"/>
        </w:rPr>
      </w:pPr>
    </w:p>
    <w:p w:rsidR="003C4781" w:rsidRDefault="003C4781" w:rsidP="003C4781">
      <w:pPr>
        <w:ind w:firstLine="1320"/>
        <w:jc w:val="center"/>
        <w:rPr>
          <w:b/>
        </w:rPr>
      </w:pPr>
      <w:r>
        <w:rPr>
          <w:b/>
        </w:rPr>
        <w:t>О тексте сообщения территориальной избирательной комиссии  Куйбышевского района о сроках и порядке предоставления документов для выдвижения и регистрации кандидатов на должность Глав и депутатов Собрания депутатов муниципальных образований «Кринично-Лугское сельское поселение», «Лысогорское сельское поселение»  третьего созыва 14 октября 2012 года</w:t>
      </w:r>
    </w:p>
    <w:p w:rsidR="003C4781" w:rsidRDefault="003C4781" w:rsidP="003C4781">
      <w:pPr>
        <w:shd w:val="clear" w:color="auto" w:fill="FFFFFF"/>
        <w:spacing w:before="312" w:line="322" w:lineRule="exact"/>
        <w:ind w:left="58" w:firstLine="902"/>
        <w:jc w:val="both"/>
        <w:rPr>
          <w:color w:val="000000"/>
          <w:szCs w:val="28"/>
        </w:rPr>
      </w:pPr>
      <w:r>
        <w:t>В соответствии со статьями 19 и 20 Областного закона «О выборах глав муниципальных образований в ростовской области» от 28.12.2005г. №429-ЗС и статьями 21-24 от08.08.2011г. №645-ЗС «О выборах депутатов представительных органов  муниципальных образований в Ростовской области»</w:t>
      </w:r>
    </w:p>
    <w:p w:rsidR="003C4781" w:rsidRDefault="003C4781" w:rsidP="003C4781">
      <w:pPr>
        <w:ind w:firstLine="840"/>
        <w:jc w:val="center"/>
        <w:rPr>
          <w:sz w:val="16"/>
          <w:szCs w:val="16"/>
        </w:rPr>
      </w:pPr>
    </w:p>
    <w:p w:rsidR="003C4781" w:rsidRDefault="003C4781" w:rsidP="003C4781">
      <w:pPr>
        <w:ind w:firstLine="840"/>
        <w:jc w:val="center"/>
        <w:rPr>
          <w:szCs w:val="28"/>
        </w:rPr>
      </w:pPr>
      <w:r>
        <w:rPr>
          <w:szCs w:val="28"/>
        </w:rPr>
        <w:t>Территориальная избирательная комиссия Куйбышевского района</w:t>
      </w:r>
    </w:p>
    <w:p w:rsidR="003C4781" w:rsidRDefault="003C4781" w:rsidP="003C4781">
      <w:pPr>
        <w:ind w:firstLine="900"/>
        <w:jc w:val="center"/>
        <w:rPr>
          <w:b/>
        </w:rPr>
      </w:pPr>
      <w:r>
        <w:rPr>
          <w:b/>
        </w:rPr>
        <w:t>ПОСТАНОВЛЯЕТ:</w:t>
      </w:r>
    </w:p>
    <w:p w:rsidR="003C4781" w:rsidRDefault="003C4781" w:rsidP="003C4781">
      <w:pPr>
        <w:ind w:firstLine="900"/>
        <w:jc w:val="center"/>
        <w:rPr>
          <w:b/>
          <w:sz w:val="16"/>
          <w:szCs w:val="16"/>
        </w:rPr>
      </w:pPr>
    </w:p>
    <w:p w:rsidR="003C4781" w:rsidRDefault="003C4781" w:rsidP="003C4781">
      <w:pPr>
        <w:numPr>
          <w:ilvl w:val="0"/>
          <w:numId w:val="1"/>
        </w:numPr>
        <w:tabs>
          <w:tab w:val="clear" w:pos="2085"/>
        </w:tabs>
        <w:ind w:left="0" w:firstLine="900"/>
        <w:jc w:val="both"/>
      </w:pPr>
      <w:r>
        <w:t>Одобрить текст Информационного сообщения территориальной избирательной комиссии Куйбышевского района о сроках и порядке предоставления документов для выдвижения и регистрац</w:t>
      </w:r>
      <w:r w:rsidR="00F215B4">
        <w:t>ии кандидатов на должность Глав и депутатов Собрания депутатов муниципальных образований</w:t>
      </w:r>
      <w:r>
        <w:t xml:space="preserve"> </w:t>
      </w:r>
      <w:r w:rsidR="00F215B4">
        <w:t>«Кринично-Лугсок</w:t>
      </w:r>
      <w:r w:rsidR="008720E3">
        <w:t>о</w:t>
      </w:r>
      <w:r w:rsidR="00F215B4">
        <w:t>е сельское поселение»,  «Лысогорсокое сельское поселение»</w:t>
      </w:r>
      <w:r>
        <w:t xml:space="preserve"> согласно приложению.</w:t>
      </w:r>
    </w:p>
    <w:p w:rsidR="003C4781" w:rsidRDefault="003C4781" w:rsidP="003C4781">
      <w:pPr>
        <w:jc w:val="both"/>
      </w:pPr>
    </w:p>
    <w:p w:rsidR="003C4781" w:rsidRDefault="003C4781" w:rsidP="003C4781">
      <w:pPr>
        <w:numPr>
          <w:ilvl w:val="0"/>
          <w:numId w:val="1"/>
        </w:numPr>
        <w:tabs>
          <w:tab w:val="clear" w:pos="2085"/>
        </w:tabs>
        <w:ind w:left="0" w:firstLine="900"/>
        <w:jc w:val="both"/>
      </w:pPr>
      <w:r>
        <w:t>Информационное сообщение направить для опубликования в межрайонную газету «Родник», разместить на сайте и информационном стенде</w:t>
      </w:r>
      <w:r w:rsidRPr="000D0854">
        <w:t xml:space="preserve"> </w:t>
      </w:r>
      <w:r>
        <w:t>ТИК Куйбышевского района.</w:t>
      </w:r>
    </w:p>
    <w:p w:rsidR="003C4781" w:rsidRDefault="003C4781" w:rsidP="003C4781">
      <w:pPr>
        <w:jc w:val="both"/>
      </w:pPr>
    </w:p>
    <w:p w:rsidR="003C4781" w:rsidRDefault="003C4781" w:rsidP="003C4781">
      <w:pPr>
        <w:numPr>
          <w:ilvl w:val="0"/>
          <w:numId w:val="1"/>
        </w:numPr>
        <w:tabs>
          <w:tab w:val="clear" w:pos="2085"/>
        </w:tabs>
        <w:ind w:left="0" w:firstLine="900"/>
        <w:jc w:val="both"/>
      </w:pPr>
      <w:r>
        <w:t xml:space="preserve">Контроль за исполнением настоящего постановления возложить на секретаря территориальной избирательной комиссии Куйбышевского района </w:t>
      </w:r>
      <w:r w:rsidR="008720E3">
        <w:t>И.В.Вдовину</w:t>
      </w:r>
      <w:r>
        <w:t>.</w:t>
      </w:r>
    </w:p>
    <w:p w:rsidR="003C4781" w:rsidRDefault="003C4781" w:rsidP="003C4781">
      <w:pPr>
        <w:jc w:val="both"/>
      </w:pPr>
    </w:p>
    <w:p w:rsidR="003C4781" w:rsidRDefault="003C4781" w:rsidP="003C4781">
      <w:pPr>
        <w:jc w:val="both"/>
      </w:pPr>
    </w:p>
    <w:p w:rsidR="003C4781" w:rsidRDefault="003C4781" w:rsidP="003C4781">
      <w:pPr>
        <w:jc w:val="both"/>
      </w:pPr>
      <w:r>
        <w:t xml:space="preserve">                        Председатель комиссии                              </w:t>
      </w:r>
      <w:r w:rsidR="008720E3">
        <w:t>М.А.Гречко</w:t>
      </w:r>
    </w:p>
    <w:p w:rsidR="003C4781" w:rsidRDefault="003C4781" w:rsidP="003C4781">
      <w:pPr>
        <w:jc w:val="both"/>
      </w:pPr>
    </w:p>
    <w:p w:rsidR="003C4781" w:rsidRDefault="003C4781" w:rsidP="003C4781">
      <w:pPr>
        <w:jc w:val="both"/>
      </w:pPr>
      <w:r>
        <w:t xml:space="preserve">                       Секретарь комиссии                                     </w:t>
      </w:r>
      <w:r w:rsidR="008720E3">
        <w:t>И.В.Вдовина</w:t>
      </w:r>
    </w:p>
    <w:p w:rsidR="003C4781" w:rsidRPr="006E1311" w:rsidRDefault="003C4781" w:rsidP="003F44A9">
      <w:pPr>
        <w:ind w:left="7080" w:firstLine="708"/>
        <w:rPr>
          <w:sz w:val="20"/>
        </w:rPr>
      </w:pPr>
      <w:r>
        <w:br w:type="page"/>
      </w:r>
      <w:r w:rsidRPr="006E1311">
        <w:rPr>
          <w:sz w:val="20"/>
        </w:rPr>
        <w:lastRenderedPageBreak/>
        <w:t xml:space="preserve">Приложение </w:t>
      </w:r>
    </w:p>
    <w:p w:rsidR="003C4781" w:rsidRPr="006E1311" w:rsidRDefault="003F44A9" w:rsidP="003C4781">
      <w:pPr>
        <w:jc w:val="right"/>
        <w:rPr>
          <w:sz w:val="20"/>
        </w:rPr>
      </w:pPr>
      <w:r>
        <w:rPr>
          <w:sz w:val="20"/>
        </w:rPr>
        <w:t xml:space="preserve">к </w:t>
      </w:r>
      <w:r w:rsidR="003C4781" w:rsidRPr="006E1311">
        <w:rPr>
          <w:sz w:val="20"/>
        </w:rPr>
        <w:t xml:space="preserve"> постановлению ТИК</w:t>
      </w:r>
    </w:p>
    <w:p w:rsidR="003C4781" w:rsidRPr="006E1311" w:rsidRDefault="003C4781" w:rsidP="003C4781">
      <w:pPr>
        <w:jc w:val="right"/>
        <w:rPr>
          <w:sz w:val="20"/>
        </w:rPr>
      </w:pPr>
      <w:r w:rsidRPr="006E1311">
        <w:rPr>
          <w:sz w:val="20"/>
        </w:rPr>
        <w:t>Куйбышевского района</w:t>
      </w:r>
    </w:p>
    <w:p w:rsidR="003C4781" w:rsidRPr="006E1311" w:rsidRDefault="003C4781" w:rsidP="003C4781">
      <w:pPr>
        <w:jc w:val="right"/>
        <w:rPr>
          <w:sz w:val="20"/>
        </w:rPr>
      </w:pPr>
      <w:r>
        <w:rPr>
          <w:sz w:val="20"/>
        </w:rPr>
        <w:t>о</w:t>
      </w:r>
      <w:r w:rsidRPr="006E1311">
        <w:rPr>
          <w:sz w:val="20"/>
        </w:rPr>
        <w:t>т</w:t>
      </w:r>
      <w:r>
        <w:rPr>
          <w:sz w:val="20"/>
        </w:rPr>
        <w:t xml:space="preserve"> 06.07.2012</w:t>
      </w:r>
      <w:r w:rsidRPr="006E1311">
        <w:rPr>
          <w:sz w:val="20"/>
        </w:rPr>
        <w:t>. №</w:t>
      </w:r>
      <w:r w:rsidR="003F44A9">
        <w:rPr>
          <w:sz w:val="20"/>
        </w:rPr>
        <w:t>42-4</w:t>
      </w:r>
    </w:p>
    <w:p w:rsidR="003C4781" w:rsidRPr="006E1311" w:rsidRDefault="003C4781" w:rsidP="003C4781">
      <w:pPr>
        <w:jc w:val="right"/>
        <w:rPr>
          <w:sz w:val="20"/>
        </w:rPr>
      </w:pPr>
    </w:p>
    <w:p w:rsidR="003C4781" w:rsidRPr="000A3E80" w:rsidRDefault="003C4781" w:rsidP="003C4781">
      <w:pPr>
        <w:jc w:val="center"/>
        <w:rPr>
          <w:b/>
          <w:sz w:val="32"/>
          <w:szCs w:val="32"/>
        </w:rPr>
      </w:pPr>
      <w:r w:rsidRPr="000A3E80">
        <w:rPr>
          <w:b/>
          <w:sz w:val="32"/>
          <w:szCs w:val="32"/>
        </w:rPr>
        <w:t>Территориальная избирательная  комиссия</w:t>
      </w:r>
    </w:p>
    <w:p w:rsidR="003C4781" w:rsidRDefault="003C4781" w:rsidP="003C4781">
      <w:pPr>
        <w:jc w:val="center"/>
        <w:rPr>
          <w:b/>
          <w:sz w:val="32"/>
          <w:szCs w:val="32"/>
        </w:rPr>
      </w:pPr>
      <w:r w:rsidRPr="000A3E80">
        <w:rPr>
          <w:b/>
          <w:sz w:val="32"/>
          <w:szCs w:val="32"/>
        </w:rPr>
        <w:t>К</w:t>
      </w:r>
      <w:r>
        <w:rPr>
          <w:b/>
          <w:sz w:val="32"/>
          <w:szCs w:val="32"/>
        </w:rPr>
        <w:t>уйбышевского района информирует</w:t>
      </w:r>
      <w:r w:rsidRPr="000A3E80">
        <w:rPr>
          <w:b/>
          <w:sz w:val="32"/>
          <w:szCs w:val="32"/>
        </w:rPr>
        <w:t>!</w:t>
      </w:r>
    </w:p>
    <w:p w:rsidR="003C4781" w:rsidRDefault="003C4781" w:rsidP="003C4781">
      <w:pPr>
        <w:rPr>
          <w:sz w:val="32"/>
          <w:szCs w:val="32"/>
        </w:rPr>
      </w:pPr>
    </w:p>
    <w:p w:rsidR="003C4781" w:rsidRDefault="00AF4F7A" w:rsidP="003C4781">
      <w:pPr>
        <w:jc w:val="center"/>
        <w:rPr>
          <w:b/>
          <w:sz w:val="32"/>
          <w:szCs w:val="32"/>
        </w:rPr>
      </w:pPr>
      <w:r>
        <w:rPr>
          <w:b/>
          <w:sz w:val="32"/>
          <w:szCs w:val="32"/>
        </w:rPr>
        <w:t>14 октября 2012</w:t>
      </w:r>
      <w:r w:rsidR="003C4781" w:rsidRPr="00822E39">
        <w:rPr>
          <w:b/>
          <w:sz w:val="32"/>
          <w:szCs w:val="32"/>
        </w:rPr>
        <w:t xml:space="preserve"> года </w:t>
      </w:r>
    </w:p>
    <w:p w:rsidR="003C4781" w:rsidRDefault="003C4781" w:rsidP="003C4781">
      <w:pPr>
        <w:jc w:val="center"/>
        <w:rPr>
          <w:b/>
          <w:sz w:val="32"/>
          <w:szCs w:val="32"/>
        </w:rPr>
      </w:pPr>
      <w:r>
        <w:rPr>
          <w:b/>
          <w:sz w:val="32"/>
          <w:szCs w:val="32"/>
        </w:rPr>
        <w:t>выборы Глав и депутатов Собрания депутатов муниципальных образований</w:t>
      </w:r>
      <w:r w:rsidRPr="00822E39">
        <w:rPr>
          <w:b/>
          <w:sz w:val="32"/>
          <w:szCs w:val="32"/>
        </w:rPr>
        <w:t xml:space="preserve"> </w:t>
      </w:r>
    </w:p>
    <w:p w:rsidR="003C4781" w:rsidRPr="00822E39" w:rsidRDefault="003C4781" w:rsidP="00AF4F7A">
      <w:pPr>
        <w:jc w:val="center"/>
        <w:rPr>
          <w:b/>
          <w:sz w:val="32"/>
          <w:szCs w:val="32"/>
        </w:rPr>
      </w:pPr>
      <w:r w:rsidRPr="00822E39">
        <w:rPr>
          <w:b/>
          <w:sz w:val="32"/>
          <w:szCs w:val="32"/>
        </w:rPr>
        <w:t>«</w:t>
      </w:r>
      <w:r>
        <w:rPr>
          <w:b/>
          <w:sz w:val="32"/>
          <w:szCs w:val="32"/>
        </w:rPr>
        <w:t>Кринично</w:t>
      </w:r>
      <w:r w:rsidR="00BE49F4">
        <w:rPr>
          <w:b/>
          <w:sz w:val="32"/>
          <w:szCs w:val="32"/>
        </w:rPr>
        <w:t xml:space="preserve"> </w:t>
      </w:r>
      <w:r>
        <w:rPr>
          <w:b/>
          <w:sz w:val="32"/>
          <w:szCs w:val="32"/>
        </w:rPr>
        <w:t>-</w:t>
      </w:r>
      <w:r w:rsidR="00BE49F4">
        <w:rPr>
          <w:b/>
          <w:sz w:val="32"/>
          <w:szCs w:val="32"/>
        </w:rPr>
        <w:t xml:space="preserve"> </w:t>
      </w:r>
      <w:r>
        <w:rPr>
          <w:b/>
          <w:sz w:val="32"/>
          <w:szCs w:val="32"/>
        </w:rPr>
        <w:t>Лугское сельское поселение</w:t>
      </w:r>
      <w:r w:rsidRPr="00822E39">
        <w:rPr>
          <w:b/>
          <w:sz w:val="32"/>
          <w:szCs w:val="32"/>
        </w:rPr>
        <w:t>»</w:t>
      </w:r>
      <w:r>
        <w:rPr>
          <w:b/>
          <w:sz w:val="32"/>
          <w:szCs w:val="32"/>
        </w:rPr>
        <w:t xml:space="preserve">, «Лысогорское сельское поселение» третьего созыва </w:t>
      </w:r>
      <w:r w:rsidRPr="00822E39">
        <w:rPr>
          <w:b/>
          <w:sz w:val="32"/>
          <w:szCs w:val="32"/>
        </w:rPr>
        <w:t>.</w:t>
      </w:r>
    </w:p>
    <w:p w:rsidR="003C4781" w:rsidRPr="00822E39" w:rsidRDefault="003C4781" w:rsidP="003C4781">
      <w:pPr>
        <w:jc w:val="center"/>
        <w:rPr>
          <w:b/>
          <w:sz w:val="32"/>
          <w:szCs w:val="32"/>
        </w:rPr>
      </w:pPr>
    </w:p>
    <w:p w:rsidR="003C4781" w:rsidRDefault="003C4781" w:rsidP="003C4781">
      <w:pPr>
        <w:ind w:firstLine="900"/>
        <w:jc w:val="both"/>
        <w:rPr>
          <w:szCs w:val="28"/>
        </w:rPr>
      </w:pPr>
      <w:r>
        <w:rPr>
          <w:szCs w:val="28"/>
        </w:rPr>
        <w:t>Главой муниципального образования может быть избран гражданин Российской Федерации, достигший на день голосования возраста 21 года. Граждане Российской Федерации, обладающие пассивным избирательным правом на выборах, могут быть выдвинуты кандидатами путем самовыдвижения, выдвижением избирательным объединением.</w:t>
      </w:r>
    </w:p>
    <w:p w:rsidR="003C4781" w:rsidRPr="00EE7B4E" w:rsidRDefault="003C4781" w:rsidP="003C4781">
      <w:pPr>
        <w:ind w:firstLine="900"/>
        <w:jc w:val="both"/>
        <w:rPr>
          <w:b/>
          <w:szCs w:val="28"/>
        </w:rPr>
      </w:pPr>
      <w:r>
        <w:rPr>
          <w:szCs w:val="28"/>
        </w:rPr>
        <w:t>Выдвижен</w:t>
      </w:r>
      <w:r w:rsidR="008720E3">
        <w:rPr>
          <w:szCs w:val="28"/>
        </w:rPr>
        <w:t>ие кандидатов на должность Глав муниципальных образований</w:t>
      </w:r>
      <w:r>
        <w:rPr>
          <w:szCs w:val="28"/>
        </w:rPr>
        <w:t xml:space="preserve"> «</w:t>
      </w:r>
      <w:r w:rsidR="008720E3">
        <w:rPr>
          <w:szCs w:val="28"/>
        </w:rPr>
        <w:t>Кринично-Лугское сельское поселение</w:t>
      </w:r>
      <w:r w:rsidR="00BE49F4">
        <w:rPr>
          <w:szCs w:val="28"/>
        </w:rPr>
        <w:t>»</w:t>
      </w:r>
      <w:r w:rsidR="008720E3">
        <w:rPr>
          <w:szCs w:val="28"/>
        </w:rPr>
        <w:t xml:space="preserve">, «Лысогорское сельское поселение» </w:t>
      </w:r>
      <w:r>
        <w:rPr>
          <w:szCs w:val="28"/>
        </w:rPr>
        <w:t>может начинаться  со дня официального опубликования решения о назначении выборов</w:t>
      </w:r>
      <w:r w:rsidRPr="00EE7B4E">
        <w:rPr>
          <w:b/>
          <w:szCs w:val="28"/>
        </w:rPr>
        <w:t>.</w:t>
      </w:r>
    </w:p>
    <w:p w:rsidR="003C4781" w:rsidRDefault="003C4781" w:rsidP="003C4781">
      <w:pPr>
        <w:ind w:firstLine="900"/>
        <w:jc w:val="both"/>
        <w:rPr>
          <w:szCs w:val="28"/>
        </w:rPr>
      </w:pPr>
      <w:r>
        <w:rPr>
          <w:szCs w:val="28"/>
        </w:rPr>
        <w:t>О выдвижении кандидата в территориальную избирательную комиссию представляется письменное уведомление, в порядке установленным законом «О выборах глав муниципальных образований в Ростовской области». В уведомлении должны быть указаны фамилия, имя, отчество, дата рождения, адрес места жительства кандидата. Уведомление о выдвижении кандидата избирательным объединением подписывается лицами, подписавшими соответствующее решение избирательного объединения. К уведомлению о выдвижении кандидата избирательным объединением прилагается решение избирательного объединения о выдвижении кандидата, копия устава избирательного объединения и документа, подтверждающего регистрацию этого избирательного объединения. Если в качестве избирательного объединения выступает местное отделение политической партии, не являющееся юридическим лицом, к уведомлению о выдвижении кандидата прилагается решение местного отделения политической партии о выдвижении кандидата, а также копии устава политической партии и документа, подтверждающего регистрацию регионального отделения этой политической партии и документа, подтверждающего регистрацию соответствующего регионального отделения этой политической партии.</w:t>
      </w:r>
    </w:p>
    <w:p w:rsidR="003C4781" w:rsidRDefault="003C4781" w:rsidP="003C4781">
      <w:pPr>
        <w:ind w:firstLine="900"/>
        <w:jc w:val="both"/>
        <w:rPr>
          <w:szCs w:val="28"/>
        </w:rPr>
      </w:pPr>
      <w:r>
        <w:rPr>
          <w:szCs w:val="28"/>
        </w:rPr>
        <w:t xml:space="preserve"> Территориальная избирательная комиссия считается уведомленной о выдвижении кандидата, а кандидат считается выдвинутым, после поступления в комиссию заявления в письменной форме выдвинутого </w:t>
      </w:r>
      <w:r>
        <w:rPr>
          <w:szCs w:val="28"/>
        </w:rPr>
        <w:lastRenderedPageBreak/>
        <w:t>кандидата о согласии баллотироваться, с обязательством в случае его избрания, прекратить деятельность несовместимую с замещением должности главы муниципального образования.</w:t>
      </w:r>
    </w:p>
    <w:p w:rsidR="003C4781" w:rsidRDefault="003C4781" w:rsidP="003C4781">
      <w:pPr>
        <w:ind w:firstLine="900"/>
        <w:jc w:val="both"/>
        <w:rPr>
          <w:szCs w:val="28"/>
        </w:rPr>
      </w:pPr>
      <w:r>
        <w:rPr>
          <w:szCs w:val="28"/>
        </w:rPr>
        <w:t>Вместе с заявлением, в территориальную избирательную комиссию должны быть представлены 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банке, ценных бумагах, а также копию паспорта, копию документов подтверждающих указанные в заявлении сведения об образовании, основном месте работы или службы, о занимаемой должности, роде занятий, а также, о том, что кандидат является депутатом.</w:t>
      </w:r>
    </w:p>
    <w:p w:rsidR="003C4781" w:rsidRDefault="003C4781" w:rsidP="003C4781">
      <w:pPr>
        <w:ind w:firstLine="900"/>
        <w:jc w:val="both"/>
        <w:rPr>
          <w:szCs w:val="28"/>
        </w:rPr>
      </w:pPr>
      <w:r w:rsidRPr="00307AAA">
        <w:rPr>
          <w:b/>
          <w:szCs w:val="28"/>
        </w:rPr>
        <w:t>Самовыдвижение</w:t>
      </w:r>
      <w:r>
        <w:rPr>
          <w:b/>
          <w:szCs w:val="28"/>
        </w:rPr>
        <w:t xml:space="preserve"> </w:t>
      </w:r>
      <w:r>
        <w:rPr>
          <w:szCs w:val="28"/>
        </w:rPr>
        <w:t>кандидатов на должность Главы муниципального образования «</w:t>
      </w:r>
      <w:r w:rsidR="00787A30">
        <w:rPr>
          <w:szCs w:val="28"/>
        </w:rPr>
        <w:t>Кринично-Лугское сельское поселение</w:t>
      </w:r>
      <w:r>
        <w:rPr>
          <w:szCs w:val="28"/>
        </w:rPr>
        <w:t>»</w:t>
      </w:r>
      <w:r w:rsidR="00787A30">
        <w:rPr>
          <w:szCs w:val="28"/>
        </w:rPr>
        <w:t>, «Лысогорское сельское поселение»</w:t>
      </w:r>
      <w:r>
        <w:rPr>
          <w:szCs w:val="28"/>
        </w:rPr>
        <w:t xml:space="preserve"> производится путем уведомления об этом территориальной избирательной комиссии с последующим сбором подписей в поддержку самовыдвижения кандидатов. В соответствии с п.4 статьи 24 Областного закона «О выборах глав муниципальных образований в Ростовской области», количество подписей, необходимых для регистрации кандидата составляет </w:t>
      </w:r>
      <w:r w:rsidRPr="00821F4C">
        <w:rPr>
          <w:b/>
          <w:szCs w:val="28"/>
        </w:rPr>
        <w:t>2%</w:t>
      </w:r>
      <w:r>
        <w:rPr>
          <w:szCs w:val="28"/>
        </w:rPr>
        <w:t xml:space="preserve"> от числа избирателей, зарегистрированных на территории муниципального образования в соответствии с частью 9 статьи 6 Областного закона</w:t>
      </w:r>
      <w:r w:rsidR="00BD3E9F">
        <w:rPr>
          <w:szCs w:val="28"/>
        </w:rPr>
        <w:t>, на 1 июля 2012года</w:t>
      </w:r>
      <w:r>
        <w:rPr>
          <w:szCs w:val="28"/>
        </w:rPr>
        <w:t xml:space="preserve"> (</w:t>
      </w:r>
      <w:r w:rsidR="003F44A9">
        <w:rPr>
          <w:szCs w:val="28"/>
        </w:rPr>
        <w:t>в Кринично-Лугском поселении 64</w:t>
      </w:r>
      <w:r w:rsidR="003F44A9">
        <w:rPr>
          <w:b/>
          <w:szCs w:val="28"/>
        </w:rPr>
        <w:t xml:space="preserve"> </w:t>
      </w:r>
      <w:r w:rsidR="003F44A9" w:rsidRPr="003F44A9">
        <w:rPr>
          <w:szCs w:val="28"/>
        </w:rPr>
        <w:t>подписи, в Л</w:t>
      </w:r>
      <w:r w:rsidR="00BE49F4">
        <w:rPr>
          <w:szCs w:val="28"/>
        </w:rPr>
        <w:t>ысогорском сельском поселении 49</w:t>
      </w:r>
      <w:r w:rsidR="003F44A9">
        <w:rPr>
          <w:szCs w:val="28"/>
        </w:rPr>
        <w:t xml:space="preserve"> подписей</w:t>
      </w:r>
      <w:r>
        <w:rPr>
          <w:szCs w:val="28"/>
        </w:rPr>
        <w:t>).  Количество собранных подписей в поддержку кандидата, может превышать количество подписей, необходимых для регистрации кандидата, не  более чем на 10%</w:t>
      </w:r>
      <w:r w:rsidRPr="00821F4C">
        <w:rPr>
          <w:b/>
          <w:szCs w:val="28"/>
        </w:rPr>
        <w:t>.</w:t>
      </w:r>
    </w:p>
    <w:p w:rsidR="003C4781" w:rsidRDefault="003C4781" w:rsidP="003C4781">
      <w:pPr>
        <w:ind w:firstLine="900"/>
        <w:jc w:val="both"/>
        <w:rPr>
          <w:szCs w:val="28"/>
        </w:rPr>
      </w:pPr>
      <w:r>
        <w:rPr>
          <w:szCs w:val="28"/>
        </w:rPr>
        <w:t xml:space="preserve">Сбор подписей может начинаться со дня, следующего за днем уведомления территориальной избирательной комиссии о выдвижении кандидата. </w:t>
      </w:r>
    </w:p>
    <w:p w:rsidR="003C4781" w:rsidRDefault="003C4781" w:rsidP="003C4781">
      <w:pPr>
        <w:ind w:firstLine="900"/>
        <w:jc w:val="both"/>
        <w:rPr>
          <w:szCs w:val="28"/>
        </w:rPr>
      </w:pPr>
      <w:r>
        <w:rPr>
          <w:szCs w:val="28"/>
        </w:rPr>
        <w:t>Для регистрации кандидат и (или) уполномоченный представитель избирательного объединения, выдвинувшего кандидата, не позднее, чем за 43 дня до дня голосования (</w:t>
      </w:r>
      <w:r w:rsidR="00AF4F7A">
        <w:rPr>
          <w:b/>
          <w:szCs w:val="28"/>
        </w:rPr>
        <w:t>31августа</w:t>
      </w:r>
      <w:r w:rsidRPr="00821F4C">
        <w:rPr>
          <w:b/>
          <w:szCs w:val="28"/>
        </w:rPr>
        <w:t xml:space="preserve"> 2012 года до 18-00 часов</w:t>
      </w:r>
      <w:r>
        <w:rPr>
          <w:szCs w:val="28"/>
        </w:rPr>
        <w:t>) представляют в территориальную избирательную комиссию следующие документы:</w:t>
      </w:r>
    </w:p>
    <w:p w:rsidR="003C4781" w:rsidRDefault="003C4781" w:rsidP="003C4781">
      <w:pPr>
        <w:widowControl/>
        <w:numPr>
          <w:ilvl w:val="0"/>
          <w:numId w:val="2"/>
        </w:numPr>
        <w:jc w:val="both"/>
        <w:rPr>
          <w:szCs w:val="28"/>
        </w:rPr>
      </w:pPr>
      <w:r>
        <w:rPr>
          <w:szCs w:val="28"/>
        </w:rPr>
        <w:t>подписные листы с подписями избирателей в поддержку выдвижения кандидата;</w:t>
      </w:r>
    </w:p>
    <w:p w:rsidR="003C4781" w:rsidRDefault="003C4781" w:rsidP="003C4781">
      <w:pPr>
        <w:widowControl/>
        <w:numPr>
          <w:ilvl w:val="0"/>
          <w:numId w:val="2"/>
        </w:numPr>
        <w:jc w:val="both"/>
        <w:rPr>
          <w:szCs w:val="28"/>
        </w:rPr>
      </w:pPr>
      <w:r>
        <w:rPr>
          <w:szCs w:val="28"/>
        </w:rPr>
        <w:t>протокол об итогах сбора подписей избирателей по форме;</w:t>
      </w:r>
    </w:p>
    <w:p w:rsidR="003C4781" w:rsidRDefault="003C4781" w:rsidP="003C4781">
      <w:pPr>
        <w:widowControl/>
        <w:numPr>
          <w:ilvl w:val="0"/>
          <w:numId w:val="2"/>
        </w:numPr>
        <w:jc w:val="both"/>
        <w:rPr>
          <w:szCs w:val="28"/>
        </w:rPr>
      </w:pPr>
      <w:r>
        <w:rPr>
          <w:szCs w:val="28"/>
        </w:rPr>
        <w:t>список лиц осуществляющих сбор подписей;</w:t>
      </w:r>
    </w:p>
    <w:p w:rsidR="003C4781" w:rsidRDefault="003C4781" w:rsidP="003C4781">
      <w:pPr>
        <w:widowControl/>
        <w:numPr>
          <w:ilvl w:val="0"/>
          <w:numId w:val="2"/>
        </w:numPr>
        <w:jc w:val="both"/>
        <w:rPr>
          <w:szCs w:val="28"/>
        </w:rPr>
      </w:pPr>
      <w:r>
        <w:rPr>
          <w:szCs w:val="28"/>
        </w:rPr>
        <w:t>информацию об изменениях в сведениях о кандидате, ранее представленных;</w:t>
      </w:r>
    </w:p>
    <w:p w:rsidR="003C4781" w:rsidRDefault="003C4781" w:rsidP="003C4781">
      <w:pPr>
        <w:widowControl/>
        <w:numPr>
          <w:ilvl w:val="0"/>
          <w:numId w:val="2"/>
        </w:numPr>
        <w:jc w:val="both"/>
        <w:rPr>
          <w:szCs w:val="28"/>
        </w:rPr>
      </w:pPr>
      <w:r>
        <w:rPr>
          <w:szCs w:val="28"/>
        </w:rPr>
        <w:t>первый финансовый отчет;</w:t>
      </w:r>
    </w:p>
    <w:p w:rsidR="003C4781" w:rsidRPr="00CC74DD" w:rsidRDefault="003C4781" w:rsidP="002A4444">
      <w:pPr>
        <w:rPr>
          <w:b/>
          <w:szCs w:val="28"/>
        </w:rPr>
      </w:pPr>
      <w:r w:rsidRPr="00822E39">
        <w:rPr>
          <w:b/>
          <w:szCs w:val="28"/>
        </w:rPr>
        <w:t>По всем вопросам предстоящих выборов избирателям и кандидатам можно обращаться в территориальную избирательную комиссию Куйбышевского района по адресу: с.</w:t>
      </w:r>
      <w:r>
        <w:rPr>
          <w:b/>
          <w:szCs w:val="28"/>
        </w:rPr>
        <w:t xml:space="preserve"> </w:t>
      </w:r>
      <w:r w:rsidRPr="00822E39">
        <w:rPr>
          <w:b/>
          <w:szCs w:val="28"/>
        </w:rPr>
        <w:t>Куйбышево, ул.</w:t>
      </w:r>
      <w:r>
        <w:rPr>
          <w:b/>
          <w:szCs w:val="28"/>
        </w:rPr>
        <w:t xml:space="preserve"> </w:t>
      </w:r>
      <w:r w:rsidRPr="00822E39">
        <w:rPr>
          <w:b/>
          <w:szCs w:val="28"/>
        </w:rPr>
        <w:t>Куйбышевская,</w:t>
      </w:r>
      <w:r>
        <w:rPr>
          <w:b/>
          <w:szCs w:val="28"/>
        </w:rPr>
        <w:t xml:space="preserve"> </w:t>
      </w:r>
      <w:r w:rsidRPr="00822E39">
        <w:rPr>
          <w:b/>
          <w:szCs w:val="28"/>
        </w:rPr>
        <w:t>24, здание Администрации района, кабинет №22, телеф</w:t>
      </w:r>
      <w:r>
        <w:rPr>
          <w:b/>
          <w:szCs w:val="28"/>
        </w:rPr>
        <w:t>он 31-1-52 с 9-00 до 18</w:t>
      </w:r>
      <w:r w:rsidRPr="00822E39">
        <w:rPr>
          <w:b/>
          <w:szCs w:val="28"/>
        </w:rPr>
        <w:t>-00 часов ежедневно</w:t>
      </w:r>
      <w:r>
        <w:rPr>
          <w:b/>
          <w:szCs w:val="28"/>
        </w:rPr>
        <w:t xml:space="preserve"> (в выходные с 9-00 до 17-00 часов) или на электронный адрес </w:t>
      </w:r>
      <w:r>
        <w:rPr>
          <w:b/>
          <w:sz w:val="16"/>
          <w:szCs w:val="16"/>
        </w:rPr>
        <w:t xml:space="preserve">                                                                                                                                                                                 </w:t>
      </w:r>
      <w:hyperlink r:id="rId7" w:history="1">
        <w:r w:rsidRPr="00CC74DD">
          <w:rPr>
            <w:rStyle w:val="a3"/>
            <w:b/>
            <w:szCs w:val="28"/>
          </w:rPr>
          <w:t>61</w:t>
        </w:r>
        <w:r w:rsidRPr="00CC74DD">
          <w:rPr>
            <w:rStyle w:val="a3"/>
            <w:b/>
            <w:szCs w:val="28"/>
            <w:lang w:val="en-US"/>
          </w:rPr>
          <w:t>tik</w:t>
        </w:r>
        <w:r w:rsidRPr="00CC74DD">
          <w:rPr>
            <w:rStyle w:val="a3"/>
            <w:b/>
            <w:szCs w:val="28"/>
          </w:rPr>
          <w:t>26@</w:t>
        </w:r>
        <w:r w:rsidRPr="00CC74DD">
          <w:rPr>
            <w:rStyle w:val="a3"/>
            <w:b/>
            <w:szCs w:val="28"/>
            <w:lang w:val="en-US"/>
          </w:rPr>
          <w:t>mail</w:t>
        </w:r>
        <w:r w:rsidRPr="00CC74DD">
          <w:rPr>
            <w:rStyle w:val="a3"/>
            <w:b/>
            <w:szCs w:val="28"/>
          </w:rPr>
          <w:t>.</w:t>
        </w:r>
        <w:r w:rsidRPr="00CC74DD">
          <w:rPr>
            <w:rStyle w:val="a3"/>
            <w:b/>
            <w:szCs w:val="28"/>
            <w:lang w:val="en-US"/>
          </w:rPr>
          <w:t>ru</w:t>
        </w:r>
      </w:hyperlink>
    </w:p>
    <w:p w:rsidR="003C4781" w:rsidRPr="00822E39" w:rsidRDefault="003C4781" w:rsidP="003C4781">
      <w:pPr>
        <w:ind w:firstLine="900"/>
        <w:jc w:val="both"/>
        <w:rPr>
          <w:b/>
          <w:szCs w:val="28"/>
        </w:rPr>
      </w:pPr>
    </w:p>
    <w:p w:rsidR="003C4781" w:rsidRPr="00822E39" w:rsidRDefault="003C4781" w:rsidP="003C4781">
      <w:pPr>
        <w:jc w:val="both"/>
        <w:rPr>
          <w:b/>
          <w:szCs w:val="28"/>
        </w:rPr>
      </w:pPr>
    </w:p>
    <w:p w:rsidR="008D5E0B" w:rsidRDefault="003C4781" w:rsidP="003C4781">
      <w:r>
        <w:br w:type="page"/>
      </w:r>
    </w:p>
    <w:sectPr w:rsidR="008D5E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dverGothic">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46C1D"/>
    <w:multiLevelType w:val="hybridMultilevel"/>
    <w:tmpl w:val="F13C3B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FC67264"/>
    <w:multiLevelType w:val="hybridMultilevel"/>
    <w:tmpl w:val="FA9CD902"/>
    <w:lvl w:ilvl="0" w:tplc="9DF4076C">
      <w:start w:val="1"/>
      <w:numFmt w:val="decimal"/>
      <w:lvlText w:val="%1."/>
      <w:lvlJc w:val="left"/>
      <w:pPr>
        <w:tabs>
          <w:tab w:val="num" w:pos="2085"/>
        </w:tabs>
        <w:ind w:left="2085" w:hanging="118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781"/>
    <w:rsid w:val="002A4444"/>
    <w:rsid w:val="003C4781"/>
    <w:rsid w:val="003F44A9"/>
    <w:rsid w:val="00787A30"/>
    <w:rsid w:val="008720E3"/>
    <w:rsid w:val="008D5E0B"/>
    <w:rsid w:val="00AF4F7A"/>
    <w:rsid w:val="00BD3E9F"/>
    <w:rsid w:val="00BE49F4"/>
    <w:rsid w:val="00DB7776"/>
    <w:rsid w:val="00F215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781"/>
    <w:pPr>
      <w:widowControl w:val="0"/>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C4781"/>
    <w:rPr>
      <w:color w:val="0000FF"/>
      <w:u w:val="single"/>
    </w:rPr>
  </w:style>
  <w:style w:type="paragraph" w:styleId="a4">
    <w:name w:val="Balloon Text"/>
    <w:basedOn w:val="a"/>
    <w:link w:val="a5"/>
    <w:uiPriority w:val="99"/>
    <w:semiHidden/>
    <w:unhideWhenUsed/>
    <w:rsid w:val="003C4781"/>
    <w:rPr>
      <w:rFonts w:ascii="Tahoma" w:hAnsi="Tahoma" w:cs="Tahoma"/>
      <w:sz w:val="16"/>
      <w:szCs w:val="16"/>
    </w:rPr>
  </w:style>
  <w:style w:type="character" w:customStyle="1" w:styleId="a5">
    <w:name w:val="Текст выноски Знак"/>
    <w:basedOn w:val="a0"/>
    <w:link w:val="a4"/>
    <w:uiPriority w:val="99"/>
    <w:semiHidden/>
    <w:rsid w:val="003C478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781"/>
    <w:pPr>
      <w:widowControl w:val="0"/>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C4781"/>
    <w:rPr>
      <w:color w:val="0000FF"/>
      <w:u w:val="single"/>
    </w:rPr>
  </w:style>
  <w:style w:type="paragraph" w:styleId="a4">
    <w:name w:val="Balloon Text"/>
    <w:basedOn w:val="a"/>
    <w:link w:val="a5"/>
    <w:uiPriority w:val="99"/>
    <w:semiHidden/>
    <w:unhideWhenUsed/>
    <w:rsid w:val="003C4781"/>
    <w:rPr>
      <w:rFonts w:ascii="Tahoma" w:hAnsi="Tahoma" w:cs="Tahoma"/>
      <w:sz w:val="16"/>
      <w:szCs w:val="16"/>
    </w:rPr>
  </w:style>
  <w:style w:type="character" w:customStyle="1" w:styleId="a5">
    <w:name w:val="Текст выноски Знак"/>
    <w:basedOn w:val="a0"/>
    <w:link w:val="a4"/>
    <w:uiPriority w:val="99"/>
    <w:semiHidden/>
    <w:rsid w:val="003C478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61tik26@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1006</Words>
  <Characters>5740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Predcedatel</dc:creator>
  <cp:lastModifiedBy>Sekretar</cp:lastModifiedBy>
  <cp:revision>2</cp:revision>
  <cp:lastPrinted>2012-07-25T10:19:00Z</cp:lastPrinted>
  <dcterms:created xsi:type="dcterms:W3CDTF">2017-02-14T10:23:00Z</dcterms:created>
  <dcterms:modified xsi:type="dcterms:W3CDTF">2017-02-14T10:23:00Z</dcterms:modified>
</cp:coreProperties>
</file>