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22029" w:rsidRDefault="00F22029">
      <w:pPr>
        <w:jc w:val="center"/>
        <w:rPr>
          <w:b/>
          <w:sz w:val="28"/>
        </w:rPr>
      </w:pPr>
      <w:r>
        <w:object w:dxaOrig="4560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pt" o:ole="">
            <v:imagedata r:id="rId9" o:title=""/>
          </v:shape>
          <o:OLEObject Type="Embed" ProgID="PBrush" ShapeID="_x0000_i1025" DrawAspect="Content" ObjectID="_1548583987" r:id="rId10"/>
        </w:object>
      </w:r>
    </w:p>
    <w:p w:rsidR="00F11C44" w:rsidRDefault="00F11C44">
      <w:pPr>
        <w:jc w:val="center"/>
        <w:rPr>
          <w:b/>
          <w:sz w:val="28"/>
        </w:rPr>
      </w:pPr>
      <w:r>
        <w:rPr>
          <w:b/>
          <w:sz w:val="28"/>
        </w:rPr>
        <w:t>ИЗБИРАТЕЛЬНАЯ КОМИССИЯ</w:t>
      </w:r>
    </w:p>
    <w:p w:rsidR="00F11C44" w:rsidRDefault="00F11C44">
      <w:pPr>
        <w:jc w:val="center"/>
        <w:rPr>
          <w:b/>
          <w:sz w:val="28"/>
        </w:rPr>
      </w:pPr>
      <w:r>
        <w:rPr>
          <w:b/>
          <w:sz w:val="28"/>
        </w:rPr>
        <w:t>РОСТОВСКОЙ ОБЛАСТИ</w:t>
      </w:r>
    </w:p>
    <w:p w:rsidR="00F11C44" w:rsidRDefault="00F11C44">
      <w:pPr>
        <w:jc w:val="center"/>
        <w:rPr>
          <w:b/>
        </w:rPr>
      </w:pPr>
    </w:p>
    <w:p w:rsidR="00F11C44" w:rsidRDefault="00F11C44">
      <w:pPr>
        <w:pStyle w:val="2"/>
      </w:pPr>
      <w:r>
        <w:t>ПОСТАНОВЛЕНИЕ</w:t>
      </w:r>
    </w:p>
    <w:p w:rsidR="00F11C44" w:rsidRDefault="00F11C44">
      <w:pPr>
        <w:jc w:val="center"/>
        <w:rPr>
          <w:sz w:val="28"/>
        </w:rPr>
      </w:pPr>
    </w:p>
    <w:p w:rsidR="00F11C44" w:rsidRDefault="00170EF5">
      <w:pPr>
        <w:jc w:val="both"/>
        <w:rPr>
          <w:sz w:val="28"/>
        </w:rPr>
      </w:pPr>
      <w:r>
        <w:rPr>
          <w:sz w:val="28"/>
        </w:rPr>
        <w:t>27 декабря</w:t>
      </w:r>
      <w:r w:rsidR="00B836BB">
        <w:rPr>
          <w:sz w:val="28"/>
        </w:rPr>
        <w:t xml:space="preserve"> </w:t>
      </w:r>
      <w:r w:rsidR="00110A36">
        <w:rPr>
          <w:sz w:val="28"/>
        </w:rPr>
        <w:t xml:space="preserve">2013г. </w:t>
      </w:r>
      <w:r w:rsidR="00110A36">
        <w:rPr>
          <w:sz w:val="28"/>
        </w:rPr>
        <w:tab/>
      </w:r>
      <w:r w:rsidR="00110A36">
        <w:rPr>
          <w:sz w:val="28"/>
        </w:rPr>
        <w:tab/>
      </w:r>
      <w:r w:rsidR="00110A36">
        <w:rPr>
          <w:sz w:val="28"/>
        </w:rPr>
        <w:tab/>
      </w:r>
      <w:r w:rsidR="00110A36">
        <w:rPr>
          <w:sz w:val="28"/>
        </w:rPr>
        <w:tab/>
      </w:r>
      <w:r w:rsidR="00110A36">
        <w:rPr>
          <w:sz w:val="28"/>
        </w:rPr>
        <w:tab/>
      </w:r>
      <w:r w:rsidR="00110A36">
        <w:rPr>
          <w:sz w:val="28"/>
        </w:rPr>
        <w:tab/>
      </w:r>
      <w:r w:rsidR="00110A36">
        <w:rPr>
          <w:sz w:val="28"/>
        </w:rPr>
        <w:tab/>
      </w:r>
      <w:r w:rsidR="00110A36">
        <w:rPr>
          <w:sz w:val="28"/>
        </w:rPr>
        <w:tab/>
      </w:r>
      <w:r w:rsidR="00110A36">
        <w:rPr>
          <w:sz w:val="28"/>
        </w:rPr>
        <w:tab/>
      </w:r>
      <w:r w:rsidR="00B836BB">
        <w:rPr>
          <w:sz w:val="28"/>
        </w:rPr>
        <w:t xml:space="preserve">      </w:t>
      </w:r>
      <w:r w:rsidR="00191DDC">
        <w:rPr>
          <w:sz w:val="28"/>
        </w:rPr>
        <w:t>№</w:t>
      </w:r>
      <w:r>
        <w:rPr>
          <w:sz w:val="28"/>
        </w:rPr>
        <w:t xml:space="preserve"> 57-23</w:t>
      </w:r>
    </w:p>
    <w:p w:rsidR="00F11C44" w:rsidRDefault="00F11C44">
      <w:pPr>
        <w:jc w:val="center"/>
        <w:rPr>
          <w:sz w:val="28"/>
        </w:rPr>
      </w:pPr>
      <w:r>
        <w:rPr>
          <w:sz w:val="28"/>
        </w:rPr>
        <w:t>г. Ростов-на-Дону</w:t>
      </w:r>
    </w:p>
    <w:p w:rsidR="00F11C44" w:rsidRDefault="00F11C44">
      <w:pPr>
        <w:rPr>
          <w:b/>
          <w:spacing w:val="20"/>
          <w:sz w:val="28"/>
        </w:rPr>
      </w:pPr>
    </w:p>
    <w:p w:rsidR="00110A36" w:rsidRPr="00110599" w:rsidRDefault="00F11C44" w:rsidP="00B836BB">
      <w:pPr>
        <w:ind w:left="2127" w:right="2097"/>
        <w:jc w:val="both"/>
        <w:rPr>
          <w:b/>
          <w:color w:val="000000"/>
          <w:sz w:val="28"/>
          <w:szCs w:val="28"/>
        </w:rPr>
      </w:pPr>
      <w:r w:rsidRPr="00110599">
        <w:rPr>
          <w:b/>
          <w:sz w:val="28"/>
        </w:rPr>
        <w:t>Об итогах областного конкурса</w:t>
      </w:r>
      <w:r w:rsidR="00B836BB">
        <w:rPr>
          <w:b/>
          <w:sz w:val="28"/>
        </w:rPr>
        <w:t xml:space="preserve"> </w:t>
      </w:r>
      <w:r w:rsidR="00110A36" w:rsidRPr="00110599">
        <w:rPr>
          <w:b/>
          <w:color w:val="000000"/>
          <w:sz w:val="28"/>
          <w:szCs w:val="28"/>
        </w:rPr>
        <w:t>среди территориальных избирательных комиссий Ростовской области</w:t>
      </w:r>
      <w:r w:rsidR="00B836BB">
        <w:rPr>
          <w:b/>
          <w:color w:val="000000"/>
          <w:sz w:val="28"/>
          <w:szCs w:val="28"/>
        </w:rPr>
        <w:t xml:space="preserve"> </w:t>
      </w:r>
      <w:r w:rsidR="00110A36" w:rsidRPr="00110599">
        <w:rPr>
          <w:b/>
          <w:color w:val="000000"/>
          <w:sz w:val="28"/>
          <w:szCs w:val="28"/>
        </w:rPr>
        <w:t>на лучшую организацию работы в сфере информационно-разъяснительной деятельности в период подготовки и проведения выборов депутатов Законодательного Собрания Ростовской области пятого созыва в 2013 году</w:t>
      </w:r>
    </w:p>
    <w:p w:rsidR="00F11C44" w:rsidRDefault="00F11C44" w:rsidP="00B836BB">
      <w:pPr>
        <w:pStyle w:val="a7"/>
        <w:ind w:left="2127" w:right="2097"/>
        <w:rPr>
          <w:sz w:val="28"/>
        </w:rPr>
      </w:pPr>
    </w:p>
    <w:p w:rsidR="00F11C44" w:rsidRDefault="00F11C44">
      <w:pPr>
        <w:jc w:val="both"/>
        <w:rPr>
          <w:sz w:val="28"/>
        </w:rPr>
      </w:pPr>
    </w:p>
    <w:p w:rsidR="00A42F02" w:rsidRPr="007D3DFA" w:rsidRDefault="00F11C44" w:rsidP="007D3DFA">
      <w:pPr>
        <w:pStyle w:val="30"/>
        <w:ind w:firstLine="709"/>
        <w:rPr>
          <w:color w:val="000000"/>
          <w:szCs w:val="28"/>
        </w:rPr>
      </w:pPr>
      <w:r>
        <w:rPr>
          <w:szCs w:val="28"/>
        </w:rPr>
        <w:t>В соответствии с постановлением Избирательной комиссии Ростовской области от</w:t>
      </w:r>
      <w:r w:rsidR="00A42F02">
        <w:rPr>
          <w:szCs w:val="28"/>
        </w:rPr>
        <w:t xml:space="preserve"> 13 августа 2013</w:t>
      </w:r>
      <w:r>
        <w:rPr>
          <w:szCs w:val="28"/>
        </w:rPr>
        <w:t xml:space="preserve"> года №</w:t>
      </w:r>
      <w:r w:rsidR="00A42F02">
        <w:rPr>
          <w:szCs w:val="28"/>
        </w:rPr>
        <w:t xml:space="preserve"> 39-9 </w:t>
      </w:r>
      <w:r>
        <w:rPr>
          <w:szCs w:val="28"/>
        </w:rPr>
        <w:t xml:space="preserve">с </w:t>
      </w:r>
      <w:r w:rsidR="00A42F02">
        <w:rPr>
          <w:szCs w:val="28"/>
        </w:rPr>
        <w:t xml:space="preserve">13 августа по 15 ноября </w:t>
      </w:r>
      <w:r>
        <w:rPr>
          <w:szCs w:val="28"/>
        </w:rPr>
        <w:t xml:space="preserve">был проведен </w:t>
      </w:r>
      <w:r w:rsidR="00A42F02">
        <w:rPr>
          <w:szCs w:val="28"/>
        </w:rPr>
        <w:t xml:space="preserve">областной </w:t>
      </w:r>
      <w:r w:rsidR="00A42F02">
        <w:rPr>
          <w:color w:val="000000"/>
          <w:szCs w:val="28"/>
        </w:rPr>
        <w:t>к</w:t>
      </w:r>
      <w:r w:rsidR="00A42F02" w:rsidRPr="00167775">
        <w:rPr>
          <w:color w:val="000000"/>
          <w:szCs w:val="28"/>
        </w:rPr>
        <w:t>онкурс среди территориальных избирательных комиссий Ростовской области на лучшую организацию работы в сфере информационно-разъяснительной деятельности в период подготовки и проведения выборов депутатов Законодательного Собрания Ростовской области пятого созыва</w:t>
      </w:r>
      <w:r w:rsidR="00A42F02">
        <w:rPr>
          <w:color w:val="000000"/>
          <w:szCs w:val="28"/>
        </w:rPr>
        <w:t>.</w:t>
      </w:r>
    </w:p>
    <w:p w:rsidR="00F11C44" w:rsidRPr="007D3DFA" w:rsidRDefault="00F11C44" w:rsidP="007D3DFA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Конкурс проводился с целью </w:t>
      </w:r>
      <w:r w:rsidR="006B6DD9">
        <w:rPr>
          <w:color w:val="000000"/>
          <w:sz w:val="28"/>
          <w:szCs w:val="28"/>
        </w:rPr>
        <w:t>активизации</w:t>
      </w:r>
      <w:r w:rsidR="00A42F02" w:rsidRPr="00167775">
        <w:rPr>
          <w:color w:val="000000"/>
          <w:sz w:val="28"/>
          <w:szCs w:val="28"/>
        </w:rPr>
        <w:t xml:space="preserve"> деятельности территориальных избирательных комиссий в </w:t>
      </w:r>
      <w:r w:rsidR="006B6DD9">
        <w:rPr>
          <w:color w:val="000000"/>
          <w:sz w:val="28"/>
          <w:szCs w:val="28"/>
        </w:rPr>
        <w:t>сфере ИРД, обеспечения</w:t>
      </w:r>
      <w:r w:rsidR="00A42F02" w:rsidRPr="00167775">
        <w:rPr>
          <w:color w:val="000000"/>
          <w:sz w:val="28"/>
          <w:szCs w:val="28"/>
        </w:rPr>
        <w:t xml:space="preserve"> условий для эффективной реализации избирательных прав граждан, популяризации демократических принципов участия населения в управлении </w:t>
      </w:r>
      <w:r w:rsidR="006B6DD9">
        <w:rPr>
          <w:color w:val="000000"/>
          <w:sz w:val="28"/>
          <w:szCs w:val="28"/>
        </w:rPr>
        <w:t>делами государства, формирования</w:t>
      </w:r>
      <w:r w:rsidR="00A42F02" w:rsidRPr="00167775">
        <w:rPr>
          <w:color w:val="000000"/>
          <w:sz w:val="28"/>
          <w:szCs w:val="28"/>
        </w:rPr>
        <w:t xml:space="preserve"> активной гражданской позиции избирателей и повышение их доверия к выборам и избирательной системе, следование принципам открытости и гласности на всех этапах избирательных кампаний.</w:t>
      </w:r>
    </w:p>
    <w:p w:rsidR="00B836BB" w:rsidRDefault="00754719" w:rsidP="0075471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конкурсе приняла участие 51</w:t>
      </w:r>
      <w:r w:rsidR="00A42F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территориальная избирательная комиссия</w:t>
      </w:r>
      <w:r w:rsidR="00A42F02" w:rsidRPr="00167775">
        <w:rPr>
          <w:color w:val="000000"/>
          <w:sz w:val="28"/>
          <w:szCs w:val="28"/>
        </w:rPr>
        <w:t xml:space="preserve"> области</w:t>
      </w:r>
      <w:r w:rsidR="00F11C44">
        <w:rPr>
          <w:sz w:val="28"/>
          <w:szCs w:val="28"/>
        </w:rPr>
        <w:t xml:space="preserve"> (Приложение №1). Конкурсная комиссия произвела оценку их деятельности по повышению правовой культуры молодежи по следующим критериями:</w:t>
      </w:r>
    </w:p>
    <w:p w:rsidR="00A42F02" w:rsidRPr="007D3DFA" w:rsidRDefault="007D3DFA" w:rsidP="00B836BB">
      <w:pPr>
        <w:pStyle w:val="ac"/>
        <w:tabs>
          <w:tab w:val="left" w:pos="0"/>
        </w:tabs>
        <w:spacing w:before="24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836BB">
        <w:rPr>
          <w:rFonts w:ascii="Times New Roman" w:hAnsi="Times New Roman"/>
          <w:color w:val="000000"/>
          <w:sz w:val="28"/>
          <w:szCs w:val="28"/>
        </w:rPr>
        <w:t>-</w:t>
      </w:r>
      <w:r w:rsidR="00A42F02" w:rsidRPr="007D3DFA">
        <w:rPr>
          <w:rFonts w:ascii="Times New Roman" w:hAnsi="Times New Roman"/>
          <w:color w:val="000000"/>
          <w:sz w:val="28"/>
          <w:szCs w:val="28"/>
        </w:rPr>
        <w:t>Наличие паспорта территории, в границах которой находится ТИК.</w:t>
      </w:r>
    </w:p>
    <w:p w:rsidR="00A42F02" w:rsidRPr="007D3DFA" w:rsidRDefault="007D3DFA" w:rsidP="00B836BB">
      <w:pPr>
        <w:pStyle w:val="ac"/>
        <w:tabs>
          <w:tab w:val="left" w:pos="0"/>
        </w:tabs>
        <w:spacing w:before="24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3DFA">
        <w:rPr>
          <w:rFonts w:ascii="Times New Roman" w:hAnsi="Times New Roman"/>
          <w:color w:val="000000"/>
          <w:sz w:val="28"/>
          <w:szCs w:val="28"/>
        </w:rPr>
        <w:tab/>
        <w:t>-</w:t>
      </w:r>
      <w:r w:rsidR="00A42F02" w:rsidRPr="007D3DFA">
        <w:rPr>
          <w:rFonts w:ascii="Times New Roman" w:hAnsi="Times New Roman"/>
          <w:color w:val="000000"/>
          <w:sz w:val="28"/>
          <w:szCs w:val="28"/>
        </w:rPr>
        <w:t>Наличие планов и программ информационно-разъяснительной деятельности.-</w:t>
      </w:r>
    </w:p>
    <w:p w:rsidR="007D3DFA" w:rsidRDefault="007D3DFA" w:rsidP="00B836BB">
      <w:pPr>
        <w:pStyle w:val="ac"/>
        <w:tabs>
          <w:tab w:val="left" w:pos="0"/>
        </w:tabs>
        <w:spacing w:before="24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3DFA">
        <w:rPr>
          <w:rFonts w:ascii="Times New Roman" w:hAnsi="Times New Roman"/>
          <w:color w:val="000000"/>
          <w:sz w:val="28"/>
          <w:szCs w:val="28"/>
        </w:rPr>
        <w:tab/>
      </w:r>
      <w:r w:rsidR="00A42F02" w:rsidRPr="007D3DFA">
        <w:rPr>
          <w:rFonts w:ascii="Times New Roman" w:hAnsi="Times New Roman"/>
          <w:color w:val="000000"/>
          <w:sz w:val="28"/>
          <w:szCs w:val="28"/>
        </w:rPr>
        <w:t>-Проведение организационных и информационно-разъяснительных мероприятий.</w:t>
      </w:r>
    </w:p>
    <w:p w:rsidR="00191DDC" w:rsidRPr="007D3DFA" w:rsidRDefault="00191DDC" w:rsidP="00B836BB">
      <w:pPr>
        <w:pStyle w:val="ac"/>
        <w:tabs>
          <w:tab w:val="left" w:pos="0"/>
        </w:tabs>
        <w:spacing w:before="24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3DFA" w:rsidRPr="007D3DFA" w:rsidRDefault="007D3DFA" w:rsidP="00B836BB">
      <w:pPr>
        <w:pStyle w:val="ac"/>
        <w:tabs>
          <w:tab w:val="left" w:pos="0"/>
        </w:tabs>
        <w:spacing w:before="24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3DFA">
        <w:rPr>
          <w:rFonts w:ascii="Times New Roman" w:hAnsi="Times New Roman"/>
          <w:color w:val="000000"/>
          <w:sz w:val="28"/>
          <w:szCs w:val="28"/>
        </w:rPr>
        <w:lastRenderedPageBreak/>
        <w:tab/>
        <w:t>-</w:t>
      </w:r>
      <w:r w:rsidR="00A42F02" w:rsidRPr="007D3DFA">
        <w:rPr>
          <w:rFonts w:ascii="Times New Roman" w:hAnsi="Times New Roman"/>
          <w:color w:val="000000"/>
          <w:sz w:val="28"/>
          <w:szCs w:val="28"/>
        </w:rPr>
        <w:t>Проведение мониторинговых исследований информационных материалов о выборах, размещенных в СМИ на территории муниципального образования.</w:t>
      </w:r>
    </w:p>
    <w:p w:rsidR="00A42F02" w:rsidRPr="007D3DFA" w:rsidRDefault="007D3DFA" w:rsidP="00B836BB">
      <w:pPr>
        <w:pStyle w:val="ac"/>
        <w:tabs>
          <w:tab w:val="left" w:pos="0"/>
        </w:tabs>
        <w:spacing w:before="24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3DFA">
        <w:rPr>
          <w:rFonts w:ascii="Times New Roman" w:hAnsi="Times New Roman"/>
          <w:color w:val="000000"/>
          <w:sz w:val="28"/>
          <w:szCs w:val="28"/>
        </w:rPr>
        <w:tab/>
        <w:t>-</w:t>
      </w:r>
      <w:r w:rsidR="00A42F02" w:rsidRPr="007D3DFA">
        <w:rPr>
          <w:rFonts w:ascii="Times New Roman" w:hAnsi="Times New Roman"/>
          <w:color w:val="000000"/>
          <w:sz w:val="28"/>
          <w:szCs w:val="28"/>
        </w:rPr>
        <w:t>Использование единого стиля разработанного ИКРО для информирования.</w:t>
      </w:r>
    </w:p>
    <w:p w:rsidR="007D3DFA" w:rsidRPr="007D3DFA" w:rsidRDefault="007D3DFA" w:rsidP="00B836BB">
      <w:pPr>
        <w:pStyle w:val="ac"/>
        <w:tabs>
          <w:tab w:val="left" w:pos="0"/>
        </w:tabs>
        <w:spacing w:before="24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3DFA">
        <w:rPr>
          <w:rFonts w:ascii="Times New Roman" w:hAnsi="Times New Roman"/>
          <w:color w:val="000000"/>
          <w:sz w:val="28"/>
          <w:szCs w:val="28"/>
        </w:rPr>
        <w:tab/>
        <w:t>-Взаимодействие ТИК со СМИ.</w:t>
      </w:r>
    </w:p>
    <w:p w:rsidR="007D3DFA" w:rsidRPr="007D3DFA" w:rsidRDefault="007D3DFA" w:rsidP="00B836BB">
      <w:pPr>
        <w:pStyle w:val="ac"/>
        <w:tabs>
          <w:tab w:val="left" w:pos="0"/>
        </w:tabs>
        <w:spacing w:before="24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3DFA">
        <w:rPr>
          <w:rFonts w:ascii="Times New Roman" w:hAnsi="Times New Roman"/>
          <w:color w:val="000000"/>
          <w:sz w:val="28"/>
          <w:szCs w:val="28"/>
        </w:rPr>
        <w:tab/>
        <w:t>-Участие в конкурсных и просветительских мероприятиях, проводимых Избирательной комиссией Ростовской области.</w:t>
      </w:r>
    </w:p>
    <w:p w:rsidR="007D3DFA" w:rsidRPr="007D3DFA" w:rsidRDefault="007D3DFA" w:rsidP="00B836BB">
      <w:pPr>
        <w:pStyle w:val="ac"/>
        <w:tabs>
          <w:tab w:val="left" w:pos="0"/>
        </w:tabs>
        <w:spacing w:before="24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3DFA">
        <w:rPr>
          <w:rFonts w:ascii="Times New Roman" w:hAnsi="Times New Roman"/>
          <w:color w:val="000000"/>
          <w:sz w:val="28"/>
          <w:szCs w:val="28"/>
        </w:rPr>
        <w:tab/>
        <w:t>-Конкурсные и просветительские мероприятия, организованные ТИК.</w:t>
      </w:r>
    </w:p>
    <w:p w:rsidR="007D3DFA" w:rsidRPr="007D3DFA" w:rsidRDefault="007D3DFA" w:rsidP="00B836BB">
      <w:pPr>
        <w:pStyle w:val="ac"/>
        <w:tabs>
          <w:tab w:val="left" w:pos="0"/>
        </w:tabs>
        <w:spacing w:before="24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3DFA">
        <w:rPr>
          <w:rFonts w:ascii="Times New Roman" w:hAnsi="Times New Roman"/>
          <w:color w:val="000000"/>
          <w:sz w:val="28"/>
          <w:szCs w:val="28"/>
        </w:rPr>
        <w:tab/>
        <w:t>-Организация работы информационных центров избирательных комиссий, «клубов избирателей».</w:t>
      </w:r>
    </w:p>
    <w:p w:rsidR="007D3DFA" w:rsidRPr="007D3DFA" w:rsidRDefault="007D3DFA" w:rsidP="00B836BB">
      <w:pPr>
        <w:pStyle w:val="ac"/>
        <w:tabs>
          <w:tab w:val="left" w:pos="0"/>
        </w:tabs>
        <w:spacing w:before="24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3DFA">
        <w:rPr>
          <w:rFonts w:ascii="Times New Roman" w:hAnsi="Times New Roman"/>
          <w:color w:val="000000"/>
          <w:sz w:val="28"/>
          <w:szCs w:val="28"/>
        </w:rPr>
        <w:tab/>
        <w:t>-Организация работы «горячей линии».</w:t>
      </w:r>
    </w:p>
    <w:p w:rsidR="007D3DFA" w:rsidRPr="007D3DFA" w:rsidRDefault="007D3DFA" w:rsidP="00B836BB">
      <w:pPr>
        <w:pStyle w:val="ac"/>
        <w:tabs>
          <w:tab w:val="left" w:pos="0"/>
        </w:tabs>
        <w:spacing w:before="24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3DFA">
        <w:rPr>
          <w:rFonts w:ascii="Times New Roman" w:hAnsi="Times New Roman"/>
          <w:color w:val="000000"/>
          <w:sz w:val="28"/>
          <w:szCs w:val="28"/>
        </w:rPr>
        <w:tab/>
        <w:t>-Обучение организаторов выборов и других участников избирательного процесса.</w:t>
      </w:r>
    </w:p>
    <w:p w:rsidR="007D3DFA" w:rsidRPr="007D3DFA" w:rsidRDefault="007D3DFA" w:rsidP="00B836BB">
      <w:pPr>
        <w:pStyle w:val="ac"/>
        <w:tabs>
          <w:tab w:val="left" w:pos="0"/>
        </w:tabs>
        <w:spacing w:before="24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3DFA">
        <w:rPr>
          <w:rFonts w:ascii="Times New Roman" w:hAnsi="Times New Roman"/>
          <w:color w:val="000000"/>
          <w:sz w:val="28"/>
          <w:szCs w:val="28"/>
        </w:rPr>
        <w:tab/>
        <w:t>-Мероприятия с органами государственной власти, по вопросам содействия избирательным комиссиям в информировании избирателей.</w:t>
      </w:r>
    </w:p>
    <w:p w:rsidR="007D3DFA" w:rsidRPr="007D3DFA" w:rsidRDefault="007D3DFA" w:rsidP="00B836BB">
      <w:pPr>
        <w:pStyle w:val="ac"/>
        <w:tabs>
          <w:tab w:val="left" w:pos="0"/>
        </w:tabs>
        <w:spacing w:before="24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3DFA">
        <w:rPr>
          <w:rFonts w:ascii="Times New Roman" w:hAnsi="Times New Roman"/>
          <w:color w:val="000000"/>
          <w:sz w:val="28"/>
          <w:szCs w:val="28"/>
        </w:rPr>
        <w:tab/>
        <w:t>-Мероприятия с представителями  гражданского общества, правозащитниками, наблюдателями, общественными организациями по информированию и повышению правовой культуры избирателей.</w:t>
      </w:r>
    </w:p>
    <w:p w:rsidR="007D3DFA" w:rsidRPr="007D3DFA" w:rsidRDefault="007D3DFA" w:rsidP="00B836BB">
      <w:pPr>
        <w:pStyle w:val="ac"/>
        <w:tabs>
          <w:tab w:val="left" w:pos="0"/>
        </w:tabs>
        <w:spacing w:before="24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3DFA">
        <w:rPr>
          <w:rFonts w:ascii="Times New Roman" w:hAnsi="Times New Roman"/>
          <w:color w:val="000000"/>
          <w:sz w:val="28"/>
          <w:szCs w:val="28"/>
        </w:rPr>
        <w:tab/>
        <w:t>-Взаимодействие территориальных избирательных комиссий с окружными  избирательными комиссиями по повышению правовой культуры избирателей.</w:t>
      </w:r>
    </w:p>
    <w:p w:rsidR="007D3DFA" w:rsidRPr="007D3DFA" w:rsidRDefault="007D3DFA" w:rsidP="00B836BB">
      <w:pPr>
        <w:pStyle w:val="ac"/>
        <w:tabs>
          <w:tab w:val="left" w:pos="0"/>
        </w:tabs>
        <w:spacing w:before="24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3DFA">
        <w:rPr>
          <w:rFonts w:ascii="Times New Roman" w:hAnsi="Times New Roman"/>
          <w:color w:val="000000"/>
          <w:sz w:val="28"/>
          <w:szCs w:val="28"/>
        </w:rPr>
        <w:tab/>
        <w:t>-Мероприятия,  направленные на  повышение правовой культуры среди молодежи.</w:t>
      </w:r>
    </w:p>
    <w:p w:rsidR="007D3DFA" w:rsidRPr="007D3DFA" w:rsidRDefault="007D3DFA" w:rsidP="00B836BB">
      <w:pPr>
        <w:pStyle w:val="ac"/>
        <w:tabs>
          <w:tab w:val="left" w:pos="0"/>
        </w:tabs>
        <w:spacing w:before="24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3DFA">
        <w:rPr>
          <w:rFonts w:ascii="Times New Roman" w:hAnsi="Times New Roman"/>
          <w:color w:val="000000"/>
          <w:sz w:val="28"/>
          <w:szCs w:val="28"/>
        </w:rPr>
        <w:tab/>
        <w:t>-Мероприятия, направленные на повышение правовой культуры среди  избирателей с ограниченными физическими возможностями.</w:t>
      </w:r>
    </w:p>
    <w:p w:rsidR="007D3DFA" w:rsidRPr="007D3DFA" w:rsidRDefault="007D3DFA" w:rsidP="00B836BB">
      <w:pPr>
        <w:pStyle w:val="ac"/>
        <w:tabs>
          <w:tab w:val="left" w:pos="0"/>
        </w:tabs>
        <w:spacing w:before="24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3DFA">
        <w:rPr>
          <w:rFonts w:ascii="Times New Roman" w:hAnsi="Times New Roman"/>
          <w:color w:val="000000"/>
          <w:sz w:val="28"/>
          <w:szCs w:val="28"/>
        </w:rPr>
        <w:tab/>
        <w:t>-Мероприятия по взаимодействию с политическими партиями.</w:t>
      </w:r>
    </w:p>
    <w:p w:rsidR="007D3DFA" w:rsidRPr="007D3DFA" w:rsidRDefault="007D3DFA" w:rsidP="00B836BB">
      <w:pPr>
        <w:pStyle w:val="ac"/>
        <w:tabs>
          <w:tab w:val="left" w:pos="0"/>
        </w:tabs>
        <w:spacing w:before="24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3DFA">
        <w:rPr>
          <w:rFonts w:ascii="Times New Roman" w:hAnsi="Times New Roman"/>
          <w:color w:val="000000"/>
          <w:sz w:val="28"/>
          <w:szCs w:val="28"/>
        </w:rPr>
        <w:tab/>
        <w:t>-Участие представителей территориальной избирательной комиссии в мероприятиях, проводимых иными организациями.</w:t>
      </w:r>
    </w:p>
    <w:p w:rsidR="007D3DFA" w:rsidRPr="007D3DFA" w:rsidRDefault="007D3DFA" w:rsidP="00B836BB">
      <w:pPr>
        <w:pStyle w:val="ac"/>
        <w:tabs>
          <w:tab w:val="left" w:pos="0"/>
        </w:tabs>
        <w:spacing w:before="24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3DFA">
        <w:rPr>
          <w:rFonts w:ascii="Times New Roman" w:hAnsi="Times New Roman"/>
          <w:color w:val="000000"/>
          <w:sz w:val="28"/>
          <w:szCs w:val="28"/>
        </w:rPr>
        <w:tab/>
        <w:t>-Наличие информации в ТИК и УИК о кандидатах и  мероприятиях, проводимых  участниками выборного процесса.</w:t>
      </w:r>
    </w:p>
    <w:p w:rsidR="007D3DFA" w:rsidRPr="007D3DFA" w:rsidRDefault="007D3DFA" w:rsidP="00B836BB">
      <w:pPr>
        <w:pStyle w:val="ac"/>
        <w:tabs>
          <w:tab w:val="left" w:pos="0"/>
        </w:tabs>
        <w:spacing w:before="24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3DFA">
        <w:rPr>
          <w:rFonts w:ascii="Times New Roman" w:hAnsi="Times New Roman"/>
          <w:color w:val="000000"/>
          <w:sz w:val="28"/>
          <w:szCs w:val="28"/>
        </w:rPr>
        <w:tab/>
        <w:t>-Количество отправленных видео, фото материалов в пресс- службу ИКРО для демонстрации в информационном центре ЦИК и использования в информационной работе.</w:t>
      </w:r>
    </w:p>
    <w:p w:rsidR="007D3DFA" w:rsidRDefault="007D3DFA" w:rsidP="00B836BB">
      <w:pPr>
        <w:pStyle w:val="ac"/>
        <w:tabs>
          <w:tab w:val="left" w:pos="0"/>
        </w:tabs>
        <w:spacing w:before="24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3DFA">
        <w:rPr>
          <w:rFonts w:ascii="Times New Roman" w:hAnsi="Times New Roman"/>
          <w:color w:val="000000"/>
          <w:sz w:val="28"/>
          <w:szCs w:val="28"/>
        </w:rPr>
        <w:tab/>
        <w:t>-Творческий подход в подготовке и реализации планов и программ информационно-разъяснительной деятельности.</w:t>
      </w:r>
    </w:p>
    <w:p w:rsidR="00F22029" w:rsidRDefault="007D3DFA" w:rsidP="00B836BB">
      <w:pPr>
        <w:pStyle w:val="ac"/>
        <w:spacing w:before="24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D3DFA">
        <w:rPr>
          <w:rFonts w:ascii="Times New Roman" w:hAnsi="Times New Roman"/>
          <w:color w:val="000000"/>
          <w:sz w:val="28"/>
          <w:szCs w:val="28"/>
        </w:rPr>
        <w:t xml:space="preserve">По итогам конкурса необходимо отметить творческий подход в оформлении конкурсных материалов территориальными комиссиями г. Батайска, г.Гуково, Ворошиловского района Ростова-на-Дону, Октябрьского, Каменского, Целинского, Зимовниковского, Мартыновского районов; высокий уровень проведенной работы территориальными комиссиями </w:t>
      </w:r>
      <w:r w:rsidRPr="007D3DFA">
        <w:rPr>
          <w:rFonts w:ascii="Times New Roman" w:hAnsi="Times New Roman"/>
          <w:sz w:val="28"/>
          <w:szCs w:val="28"/>
        </w:rPr>
        <w:t xml:space="preserve">г. </w:t>
      </w:r>
      <w:r w:rsidR="005D22EF">
        <w:rPr>
          <w:rFonts w:ascii="Times New Roman" w:hAnsi="Times New Roman"/>
          <w:sz w:val="28"/>
          <w:szCs w:val="28"/>
        </w:rPr>
        <w:t>Батайска, г. Гуково, г. Таганро</w:t>
      </w:r>
      <w:r w:rsidRPr="007D3DFA">
        <w:rPr>
          <w:rFonts w:ascii="Times New Roman" w:hAnsi="Times New Roman"/>
          <w:sz w:val="28"/>
          <w:szCs w:val="28"/>
        </w:rPr>
        <w:t xml:space="preserve">г, г. Шахты, Ворошиловского и </w:t>
      </w:r>
      <w:r w:rsidRPr="007D3DFA">
        <w:rPr>
          <w:rFonts w:ascii="Times New Roman" w:hAnsi="Times New Roman"/>
          <w:color w:val="000000"/>
          <w:sz w:val="28"/>
          <w:szCs w:val="28"/>
        </w:rPr>
        <w:t>Октябрьского  районов г. Ростова-на-Дону, Верхнедонского, Заветинского, Мартыновского, Неклиновского, Тацинского, Целинского районов.</w:t>
      </w:r>
    </w:p>
    <w:p w:rsidR="00191DDC" w:rsidRDefault="00F22029" w:rsidP="00B836BB">
      <w:pPr>
        <w:pStyle w:val="ac"/>
        <w:spacing w:before="240" w:line="240" w:lineRule="auto"/>
        <w:ind w:left="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F11C44" w:rsidRPr="007D3DFA">
        <w:rPr>
          <w:rFonts w:ascii="Times New Roman" w:hAnsi="Times New Roman"/>
          <w:sz w:val="28"/>
          <w:szCs w:val="28"/>
        </w:rPr>
        <w:t xml:space="preserve">Вместе с тем, конкурсная комиссия отмечает, что </w:t>
      </w:r>
      <w:r w:rsidR="00D31012">
        <w:rPr>
          <w:rFonts w:ascii="Times New Roman" w:hAnsi="Times New Roman"/>
          <w:color w:val="000000"/>
          <w:sz w:val="28"/>
          <w:szCs w:val="28"/>
        </w:rPr>
        <w:t>н</w:t>
      </w:r>
      <w:r w:rsidR="007D3DFA" w:rsidRPr="007D3DFA">
        <w:rPr>
          <w:rFonts w:ascii="Times New Roman" w:hAnsi="Times New Roman"/>
          <w:color w:val="000000"/>
          <w:sz w:val="28"/>
          <w:szCs w:val="28"/>
        </w:rPr>
        <w:t>е участвовали в конкурсе (или не представили в срок необходимые отчетные материалы) территориальные комиссии: г.  Новочеркасск, г. Донецк, г. Зверево, г. Новошахтинск;</w:t>
      </w:r>
      <w:r w:rsidR="007D3DFA">
        <w:rPr>
          <w:color w:val="000000"/>
          <w:sz w:val="28"/>
          <w:szCs w:val="28"/>
        </w:rPr>
        <w:t xml:space="preserve"> </w:t>
      </w:r>
    </w:p>
    <w:p w:rsidR="00191DDC" w:rsidRDefault="00191DDC" w:rsidP="00B836BB">
      <w:pPr>
        <w:pStyle w:val="ac"/>
        <w:spacing w:before="240" w:line="240" w:lineRule="auto"/>
        <w:ind w:left="0"/>
        <w:jc w:val="both"/>
        <w:rPr>
          <w:color w:val="000000"/>
          <w:sz w:val="28"/>
          <w:szCs w:val="28"/>
        </w:rPr>
      </w:pPr>
    </w:p>
    <w:p w:rsidR="00F22029" w:rsidRPr="00754719" w:rsidRDefault="00754719" w:rsidP="00B836BB">
      <w:pPr>
        <w:pStyle w:val="ac"/>
        <w:spacing w:before="24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7D3DFA" w:rsidRPr="007D3DFA">
        <w:rPr>
          <w:rFonts w:ascii="Times New Roman" w:hAnsi="Times New Roman"/>
          <w:color w:val="000000"/>
          <w:sz w:val="28"/>
          <w:szCs w:val="28"/>
        </w:rPr>
        <w:t>Кировского, Первомайского, Пролетарского</w:t>
      </w:r>
      <w:r w:rsidR="007D3DFA">
        <w:rPr>
          <w:color w:val="000000"/>
          <w:sz w:val="28"/>
          <w:szCs w:val="28"/>
        </w:rPr>
        <w:t xml:space="preserve"> </w:t>
      </w:r>
      <w:r w:rsidR="007D3DFA" w:rsidRPr="007D3DFA">
        <w:rPr>
          <w:rFonts w:ascii="Times New Roman" w:hAnsi="Times New Roman"/>
          <w:color w:val="000000"/>
          <w:sz w:val="28"/>
          <w:szCs w:val="28"/>
        </w:rPr>
        <w:t>и Советского районов Ростова-на-Дону; Егорлыкского, Родионово-Несветайского,Чертковского районов.</w:t>
      </w:r>
    </w:p>
    <w:p w:rsidR="00F11C44" w:rsidRPr="007D3DFA" w:rsidRDefault="00F22029" w:rsidP="007D3DFA">
      <w:pPr>
        <w:pStyle w:val="ac"/>
        <w:tabs>
          <w:tab w:val="left" w:pos="567"/>
        </w:tabs>
        <w:spacing w:before="24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F11C44" w:rsidRPr="007D3DFA">
        <w:rPr>
          <w:rFonts w:ascii="Times New Roman" w:hAnsi="Times New Roman"/>
          <w:sz w:val="28"/>
          <w:szCs w:val="28"/>
        </w:rPr>
        <w:t xml:space="preserve">Подводя итоги областного конкурса среди территориальных избирательных комиссий </w:t>
      </w:r>
      <w:r w:rsidR="007D3DFA" w:rsidRPr="007D3DFA">
        <w:rPr>
          <w:rFonts w:ascii="Times New Roman" w:hAnsi="Times New Roman"/>
          <w:color w:val="000000"/>
          <w:sz w:val="28"/>
          <w:szCs w:val="28"/>
        </w:rPr>
        <w:t>в сфере информационно-разъяснительной деятельности в период подготовки и проведения выборов депутатов Законодательного Собрания Ростовской области пятого созыва в 2013 году</w:t>
      </w:r>
      <w:r w:rsidR="007D3DFA">
        <w:rPr>
          <w:rFonts w:ascii="Times New Roman" w:hAnsi="Times New Roman"/>
          <w:color w:val="000000"/>
          <w:sz w:val="28"/>
          <w:szCs w:val="28"/>
        </w:rPr>
        <w:t>,</w:t>
      </w:r>
    </w:p>
    <w:p w:rsidR="00F11C44" w:rsidRDefault="00F11C44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Избирательная комиссия Ростовской области ПОСТАНОВЛЯЕТ:</w:t>
      </w:r>
    </w:p>
    <w:p w:rsidR="00F11C44" w:rsidRDefault="00F11C44">
      <w:pPr>
        <w:pStyle w:val="a5"/>
        <w:ind w:left="-692"/>
        <w:rPr>
          <w:sz w:val="28"/>
        </w:rPr>
      </w:pPr>
    </w:p>
    <w:p w:rsidR="00F11C44" w:rsidRPr="006C09F4" w:rsidRDefault="00F11C44" w:rsidP="00B836BB">
      <w:pPr>
        <w:pStyle w:val="a5"/>
        <w:numPr>
          <w:ilvl w:val="0"/>
          <w:numId w:val="17"/>
        </w:numPr>
        <w:tabs>
          <w:tab w:val="clear" w:pos="1050"/>
          <w:tab w:val="left" w:pos="0"/>
        </w:tabs>
        <w:spacing w:line="360" w:lineRule="auto"/>
        <w:ind w:left="0" w:firstLine="567"/>
        <w:rPr>
          <w:sz w:val="28"/>
          <w:szCs w:val="24"/>
        </w:rPr>
      </w:pPr>
      <w:r>
        <w:rPr>
          <w:sz w:val="28"/>
        </w:rPr>
        <w:t>Принять к сведению информацию конкурсной комиссии о проведении областного конкурса</w:t>
      </w:r>
      <w:r w:rsidR="006C09F4">
        <w:rPr>
          <w:sz w:val="28"/>
        </w:rPr>
        <w:t xml:space="preserve"> </w:t>
      </w:r>
      <w:r w:rsidR="006C09F4" w:rsidRPr="007D3DFA">
        <w:rPr>
          <w:sz w:val="28"/>
          <w:szCs w:val="28"/>
        </w:rPr>
        <w:t xml:space="preserve">среди территориальных избирательных комиссий </w:t>
      </w:r>
      <w:r w:rsidR="006C09F4" w:rsidRPr="007D3DFA">
        <w:rPr>
          <w:color w:val="000000"/>
          <w:sz w:val="28"/>
          <w:szCs w:val="28"/>
        </w:rPr>
        <w:t>в сфере информационно-разъяснительной деятельности в период подготовки и проведения выборов депутатов Законодательного Собрания Ростовской области пятого созыва в 2013 году</w:t>
      </w:r>
      <w:r w:rsidR="006C09F4">
        <w:rPr>
          <w:sz w:val="28"/>
          <w:szCs w:val="28"/>
        </w:rPr>
        <w:t xml:space="preserve"> </w:t>
      </w:r>
      <w:r w:rsidRPr="006C09F4">
        <w:rPr>
          <w:sz w:val="28"/>
        </w:rPr>
        <w:t xml:space="preserve">(Приложение №2). </w:t>
      </w:r>
    </w:p>
    <w:p w:rsidR="00F11C44" w:rsidRDefault="00F11C44" w:rsidP="00B836BB">
      <w:pPr>
        <w:pStyle w:val="a5"/>
        <w:numPr>
          <w:ilvl w:val="0"/>
          <w:numId w:val="17"/>
        </w:numPr>
        <w:tabs>
          <w:tab w:val="clear" w:pos="1050"/>
          <w:tab w:val="num" w:pos="0"/>
          <w:tab w:val="left" w:pos="360"/>
        </w:tabs>
        <w:spacing w:line="360" w:lineRule="auto"/>
        <w:ind w:left="0" w:firstLine="567"/>
        <w:rPr>
          <w:sz w:val="28"/>
        </w:rPr>
      </w:pPr>
      <w:r>
        <w:rPr>
          <w:sz w:val="28"/>
        </w:rPr>
        <w:t>Присудить:</w:t>
      </w:r>
    </w:p>
    <w:p w:rsidR="00F22029" w:rsidRDefault="006C09F4" w:rsidP="00B836B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836BB">
        <w:rPr>
          <w:b/>
          <w:sz w:val="28"/>
          <w:szCs w:val="28"/>
        </w:rPr>
        <w:t>первое место</w:t>
      </w:r>
      <w:r>
        <w:rPr>
          <w:sz w:val="28"/>
          <w:szCs w:val="28"/>
        </w:rPr>
        <w:t xml:space="preserve"> </w:t>
      </w:r>
      <w:r w:rsidR="00F11C4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территориальной избирательной комиссии г.</w:t>
      </w:r>
      <w:r w:rsidRPr="00167775">
        <w:rPr>
          <w:color w:val="000000"/>
          <w:sz w:val="28"/>
          <w:szCs w:val="28"/>
        </w:rPr>
        <w:t>Гуково,</w:t>
      </w:r>
      <w:r>
        <w:rPr>
          <w:color w:val="000000"/>
          <w:sz w:val="28"/>
          <w:szCs w:val="28"/>
        </w:rPr>
        <w:t xml:space="preserve"> территориальной избирательной комиссии Ворошиловского района Ростова-на-Дону</w:t>
      </w:r>
      <w:r w:rsidR="00F22029">
        <w:rPr>
          <w:color w:val="000000"/>
          <w:sz w:val="28"/>
          <w:szCs w:val="28"/>
        </w:rPr>
        <w:t>.</w:t>
      </w:r>
    </w:p>
    <w:p w:rsidR="00F22029" w:rsidRDefault="00F11C44" w:rsidP="00B836B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836BB">
        <w:rPr>
          <w:b/>
          <w:sz w:val="28"/>
        </w:rPr>
        <w:t>второе место</w:t>
      </w:r>
      <w:r>
        <w:rPr>
          <w:sz w:val="28"/>
        </w:rPr>
        <w:t xml:space="preserve"> –</w:t>
      </w:r>
      <w:r w:rsidR="006C09F4">
        <w:rPr>
          <w:color w:val="000000"/>
          <w:sz w:val="28"/>
          <w:szCs w:val="28"/>
        </w:rPr>
        <w:t xml:space="preserve"> территориальной избирательной комиссии Заветинского района, территориальной избирательной комиссии Мартыновского района, территориальной избирательной комиссии Верхнедонского района. </w:t>
      </w:r>
    </w:p>
    <w:p w:rsidR="00F11C44" w:rsidRPr="00F22029" w:rsidRDefault="00F11C44" w:rsidP="00B836B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836BB">
        <w:rPr>
          <w:b/>
          <w:sz w:val="28"/>
        </w:rPr>
        <w:t>третье место</w:t>
      </w:r>
      <w:r>
        <w:rPr>
          <w:sz w:val="28"/>
        </w:rPr>
        <w:t xml:space="preserve"> – </w:t>
      </w:r>
      <w:r w:rsidR="006C09F4">
        <w:rPr>
          <w:color w:val="000000"/>
          <w:sz w:val="28"/>
          <w:szCs w:val="28"/>
        </w:rPr>
        <w:t xml:space="preserve">территориальной избирательной комиссии  </w:t>
      </w:r>
      <w:r w:rsidR="006C09F4" w:rsidRPr="00167775">
        <w:rPr>
          <w:color w:val="000000"/>
          <w:sz w:val="28"/>
          <w:szCs w:val="28"/>
        </w:rPr>
        <w:t>Неклиновского</w:t>
      </w:r>
      <w:r w:rsidR="006C09F4">
        <w:rPr>
          <w:color w:val="000000"/>
          <w:sz w:val="28"/>
          <w:szCs w:val="28"/>
        </w:rPr>
        <w:t xml:space="preserve"> района.</w:t>
      </w:r>
    </w:p>
    <w:p w:rsidR="00191DDC" w:rsidRDefault="00F11C44" w:rsidP="00191DDC">
      <w:pPr>
        <w:pStyle w:val="a5"/>
        <w:numPr>
          <w:ilvl w:val="0"/>
          <w:numId w:val="17"/>
        </w:numPr>
        <w:tabs>
          <w:tab w:val="clear" w:pos="1050"/>
          <w:tab w:val="num" w:pos="0"/>
          <w:tab w:val="left" w:pos="360"/>
        </w:tabs>
        <w:spacing w:line="360" w:lineRule="auto"/>
        <w:ind w:left="0" w:firstLine="567"/>
        <w:rPr>
          <w:sz w:val="28"/>
        </w:rPr>
      </w:pPr>
      <w:r>
        <w:rPr>
          <w:sz w:val="28"/>
          <w:szCs w:val="28"/>
        </w:rPr>
        <w:t>Председателям территориальных избирательных комиссий, не принявших участие в к</w:t>
      </w:r>
      <w:r w:rsidR="006C09F4">
        <w:rPr>
          <w:sz w:val="28"/>
          <w:szCs w:val="28"/>
        </w:rPr>
        <w:t>онкурсе, необходимо в срок до 28</w:t>
      </w:r>
      <w:r>
        <w:rPr>
          <w:sz w:val="28"/>
          <w:szCs w:val="28"/>
        </w:rPr>
        <w:t xml:space="preserve"> декабря письменно объяснить свое нежелание участвовать в конкурсе и направить в сектор</w:t>
      </w:r>
      <w:r w:rsidR="006C09F4">
        <w:rPr>
          <w:sz w:val="28"/>
          <w:szCs w:val="28"/>
        </w:rPr>
        <w:t xml:space="preserve"> повышения правовой культуры и информирования избирателей </w:t>
      </w:r>
      <w:r>
        <w:rPr>
          <w:sz w:val="28"/>
          <w:szCs w:val="28"/>
        </w:rPr>
        <w:t>информационно-аналитические справки об организации работы по повышению п</w:t>
      </w:r>
      <w:r w:rsidR="006C09F4">
        <w:rPr>
          <w:sz w:val="28"/>
          <w:szCs w:val="28"/>
        </w:rPr>
        <w:t>равовой культуры молодежи в 2013</w:t>
      </w:r>
      <w:r>
        <w:rPr>
          <w:sz w:val="28"/>
          <w:szCs w:val="28"/>
        </w:rPr>
        <w:t xml:space="preserve"> году.</w:t>
      </w:r>
    </w:p>
    <w:p w:rsidR="00191DDC" w:rsidRDefault="00191DDC" w:rsidP="00191DDC">
      <w:pPr>
        <w:pStyle w:val="a5"/>
        <w:tabs>
          <w:tab w:val="left" w:pos="360"/>
        </w:tabs>
        <w:spacing w:line="360" w:lineRule="auto"/>
        <w:rPr>
          <w:sz w:val="28"/>
        </w:rPr>
      </w:pPr>
    </w:p>
    <w:p w:rsidR="00191DDC" w:rsidRDefault="00191DDC" w:rsidP="00191DDC">
      <w:pPr>
        <w:pStyle w:val="a5"/>
        <w:tabs>
          <w:tab w:val="left" w:pos="360"/>
        </w:tabs>
        <w:spacing w:line="360" w:lineRule="auto"/>
        <w:rPr>
          <w:sz w:val="28"/>
        </w:rPr>
      </w:pPr>
    </w:p>
    <w:p w:rsidR="00191DDC" w:rsidRPr="00191DDC" w:rsidRDefault="00191DDC" w:rsidP="00191DDC">
      <w:pPr>
        <w:pStyle w:val="a5"/>
        <w:tabs>
          <w:tab w:val="left" w:pos="360"/>
        </w:tabs>
        <w:spacing w:line="360" w:lineRule="auto"/>
        <w:rPr>
          <w:sz w:val="28"/>
        </w:rPr>
      </w:pPr>
    </w:p>
    <w:p w:rsidR="00F11C44" w:rsidRDefault="00F11C44" w:rsidP="00B836BB">
      <w:pPr>
        <w:pStyle w:val="a5"/>
        <w:numPr>
          <w:ilvl w:val="0"/>
          <w:numId w:val="17"/>
        </w:numPr>
        <w:tabs>
          <w:tab w:val="clear" w:pos="1050"/>
          <w:tab w:val="left" w:pos="36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территориальным избирательным комиссиям Ростовской области и разместить на сайтах Избирательной комиссии Ростовской области.</w:t>
      </w:r>
    </w:p>
    <w:p w:rsidR="00754719" w:rsidRDefault="00F11C44" w:rsidP="00425F50">
      <w:pPr>
        <w:pStyle w:val="a5"/>
        <w:numPr>
          <w:ilvl w:val="0"/>
          <w:numId w:val="17"/>
        </w:numPr>
        <w:tabs>
          <w:tab w:val="clear" w:pos="1050"/>
          <w:tab w:val="num" w:pos="360"/>
        </w:tabs>
        <w:spacing w:line="360" w:lineRule="auto"/>
        <w:ind w:left="0" w:firstLine="567"/>
        <w:rPr>
          <w:sz w:val="28"/>
          <w:szCs w:val="28"/>
        </w:rPr>
      </w:pPr>
      <w:r w:rsidRPr="00425F50">
        <w:rPr>
          <w:sz w:val="28"/>
          <w:szCs w:val="28"/>
        </w:rPr>
        <w:t>Контроль за исполнением настоящего  постановления возложить на заместителя Председателя Избирательной комиссии Ростовской области</w:t>
      </w:r>
      <w:r w:rsidR="00425F50">
        <w:rPr>
          <w:sz w:val="28"/>
          <w:szCs w:val="28"/>
        </w:rPr>
        <w:t xml:space="preserve">                 </w:t>
      </w:r>
      <w:r w:rsidRPr="00425F50">
        <w:rPr>
          <w:sz w:val="28"/>
          <w:szCs w:val="28"/>
        </w:rPr>
        <w:t xml:space="preserve"> </w:t>
      </w:r>
      <w:r w:rsidR="00425F50">
        <w:rPr>
          <w:sz w:val="28"/>
          <w:szCs w:val="28"/>
        </w:rPr>
        <w:t xml:space="preserve">А.С. Энтина. </w:t>
      </w:r>
    </w:p>
    <w:p w:rsidR="00F607DA" w:rsidRDefault="00F607DA" w:rsidP="00F607DA">
      <w:pPr>
        <w:pStyle w:val="a5"/>
        <w:spacing w:line="360" w:lineRule="auto"/>
        <w:ind w:left="567"/>
        <w:rPr>
          <w:sz w:val="28"/>
          <w:szCs w:val="28"/>
        </w:rPr>
      </w:pPr>
    </w:p>
    <w:p w:rsidR="00F11C44" w:rsidRPr="00754719" w:rsidRDefault="00F11C44" w:rsidP="00754719">
      <w:pPr>
        <w:pStyle w:val="a5"/>
        <w:spacing w:line="360" w:lineRule="auto"/>
        <w:rPr>
          <w:sz w:val="28"/>
          <w:szCs w:val="28"/>
        </w:rPr>
      </w:pPr>
      <w:r w:rsidRPr="00754719">
        <w:rPr>
          <w:sz w:val="28"/>
          <w:szCs w:val="28"/>
        </w:rPr>
        <w:t xml:space="preserve">Председатель комиссии </w:t>
      </w:r>
      <w:r w:rsidRPr="00754719">
        <w:rPr>
          <w:sz w:val="28"/>
          <w:szCs w:val="28"/>
        </w:rPr>
        <w:tab/>
      </w:r>
      <w:r w:rsidRPr="00754719">
        <w:rPr>
          <w:sz w:val="28"/>
          <w:szCs w:val="28"/>
        </w:rPr>
        <w:tab/>
      </w:r>
      <w:r w:rsidRPr="00754719">
        <w:rPr>
          <w:sz w:val="28"/>
          <w:szCs w:val="28"/>
        </w:rPr>
        <w:tab/>
      </w:r>
      <w:r w:rsidRPr="00754719">
        <w:rPr>
          <w:sz w:val="28"/>
          <w:szCs w:val="28"/>
        </w:rPr>
        <w:tab/>
      </w:r>
      <w:r w:rsidRPr="00754719">
        <w:rPr>
          <w:sz w:val="28"/>
          <w:szCs w:val="28"/>
        </w:rPr>
        <w:tab/>
      </w:r>
      <w:r w:rsidRPr="00754719">
        <w:rPr>
          <w:sz w:val="28"/>
          <w:szCs w:val="28"/>
        </w:rPr>
        <w:tab/>
      </w:r>
      <w:r w:rsidRPr="00754719">
        <w:rPr>
          <w:sz w:val="28"/>
          <w:szCs w:val="28"/>
        </w:rPr>
        <w:tab/>
        <w:t>С.В. Юсов</w:t>
      </w:r>
    </w:p>
    <w:p w:rsidR="00F11C44" w:rsidRDefault="00F11C44">
      <w:pPr>
        <w:pStyle w:val="a5"/>
        <w:rPr>
          <w:sz w:val="28"/>
          <w:szCs w:val="28"/>
        </w:rPr>
      </w:pPr>
    </w:p>
    <w:p w:rsidR="00B836BB" w:rsidRDefault="00B836BB">
      <w:pPr>
        <w:pStyle w:val="a5"/>
        <w:rPr>
          <w:sz w:val="28"/>
        </w:rPr>
      </w:pPr>
      <w:r>
        <w:rPr>
          <w:sz w:val="28"/>
        </w:rPr>
        <w:t xml:space="preserve">Член комиссии </w:t>
      </w:r>
    </w:p>
    <w:p w:rsidR="00F11C44" w:rsidRDefault="00B836BB">
      <w:pPr>
        <w:pStyle w:val="a5"/>
        <w:rPr>
          <w:sz w:val="28"/>
        </w:rPr>
      </w:pPr>
      <w:r>
        <w:rPr>
          <w:sz w:val="28"/>
        </w:rPr>
        <w:t>с правом решающего голоса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А.В. Печорина</w:t>
      </w:r>
    </w:p>
    <w:p w:rsidR="00F11C44" w:rsidRDefault="00F11C44">
      <w:pPr>
        <w:pStyle w:val="a5"/>
        <w:rPr>
          <w:sz w:val="28"/>
        </w:rPr>
      </w:pPr>
    </w:p>
    <w:p w:rsidR="00F11C44" w:rsidRDefault="00F11C44">
      <w:pPr>
        <w:pStyle w:val="a5"/>
        <w:rPr>
          <w:sz w:val="28"/>
        </w:rPr>
      </w:pPr>
    </w:p>
    <w:sectPr w:rsidR="00F11C44" w:rsidSect="007D40EA">
      <w:headerReference w:type="even" r:id="rId11"/>
      <w:headerReference w:type="default" r:id="rId12"/>
      <w:pgSz w:w="11906" w:h="16838"/>
      <w:pgMar w:top="1134" w:right="73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869" w:rsidRDefault="003B3869">
      <w:r>
        <w:separator/>
      </w:r>
    </w:p>
  </w:endnote>
  <w:endnote w:type="continuationSeparator" w:id="0">
    <w:p w:rsidR="003B3869" w:rsidRDefault="003B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869" w:rsidRDefault="003B3869">
      <w:r>
        <w:separator/>
      </w:r>
    </w:p>
  </w:footnote>
  <w:footnote w:type="continuationSeparator" w:id="0">
    <w:p w:rsidR="003B3869" w:rsidRDefault="003B3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BB" w:rsidRDefault="007D40E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836B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36BB" w:rsidRDefault="00B836BB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BB" w:rsidRDefault="00B836BB" w:rsidP="00110599">
    <w:pPr>
      <w:pStyle w:val="a8"/>
      <w:framePr w:wrap="around" w:vAnchor="text" w:hAnchor="margin" w:xAlign="right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331"/>
    <w:multiLevelType w:val="hybridMultilevel"/>
    <w:tmpl w:val="38406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13A5A"/>
    <w:multiLevelType w:val="hybridMultilevel"/>
    <w:tmpl w:val="B4DAB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87230"/>
    <w:multiLevelType w:val="hybridMultilevel"/>
    <w:tmpl w:val="EA32262C"/>
    <w:lvl w:ilvl="0" w:tplc="480A2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274FC"/>
    <w:multiLevelType w:val="hybridMultilevel"/>
    <w:tmpl w:val="315E670A"/>
    <w:lvl w:ilvl="0" w:tplc="6EC62B9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214C3"/>
    <w:multiLevelType w:val="hybridMultilevel"/>
    <w:tmpl w:val="7B32BCA0"/>
    <w:lvl w:ilvl="0" w:tplc="FA1815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794A46"/>
    <w:multiLevelType w:val="hybridMultilevel"/>
    <w:tmpl w:val="98963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6">
    <w:nsid w:val="23675D75"/>
    <w:multiLevelType w:val="hybridMultilevel"/>
    <w:tmpl w:val="66B0D4B4"/>
    <w:lvl w:ilvl="0" w:tplc="35C2A7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A863B8"/>
    <w:multiLevelType w:val="hybridMultilevel"/>
    <w:tmpl w:val="6D303E68"/>
    <w:lvl w:ilvl="0" w:tplc="480A22E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7E03958"/>
    <w:multiLevelType w:val="singleLevel"/>
    <w:tmpl w:val="56A0A00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CC43959"/>
    <w:multiLevelType w:val="hybridMultilevel"/>
    <w:tmpl w:val="70E0A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2A77C0"/>
    <w:multiLevelType w:val="hybridMultilevel"/>
    <w:tmpl w:val="989634FC"/>
    <w:lvl w:ilvl="0" w:tplc="3AF42D80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1">
    <w:nsid w:val="56A717A5"/>
    <w:multiLevelType w:val="hybridMultilevel"/>
    <w:tmpl w:val="85663584"/>
    <w:lvl w:ilvl="0" w:tplc="637ADC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5A926586"/>
    <w:multiLevelType w:val="hybridMultilevel"/>
    <w:tmpl w:val="2628326E"/>
    <w:lvl w:ilvl="0" w:tplc="FA1815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0A90BFF"/>
    <w:multiLevelType w:val="hybridMultilevel"/>
    <w:tmpl w:val="3120E0E4"/>
    <w:lvl w:ilvl="0" w:tplc="EEFE138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B4222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E2098B"/>
    <w:multiLevelType w:val="hybridMultilevel"/>
    <w:tmpl w:val="EA72CF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632106"/>
    <w:multiLevelType w:val="hybridMultilevel"/>
    <w:tmpl w:val="22E889E0"/>
    <w:lvl w:ilvl="0" w:tplc="FA1815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42F1906"/>
    <w:multiLevelType w:val="hybridMultilevel"/>
    <w:tmpl w:val="C5EC9D7C"/>
    <w:lvl w:ilvl="0" w:tplc="0A3CE7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42587"/>
    <w:multiLevelType w:val="multilevel"/>
    <w:tmpl w:val="1F40638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7"/>
      <w:numFmt w:val="decimal"/>
      <w:isLgl/>
      <w:lvlText w:val="%1.%2."/>
      <w:lvlJc w:val="left"/>
      <w:pPr>
        <w:ind w:left="2127" w:hanging="12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2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7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8">
    <w:nsid w:val="67265C91"/>
    <w:multiLevelType w:val="hybridMultilevel"/>
    <w:tmpl w:val="008685E0"/>
    <w:lvl w:ilvl="0" w:tplc="FA1815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DEF2B14"/>
    <w:multiLevelType w:val="hybridMultilevel"/>
    <w:tmpl w:val="3120E0E4"/>
    <w:lvl w:ilvl="0" w:tplc="59FA581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B4222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DFE09B9"/>
    <w:multiLevelType w:val="hybridMultilevel"/>
    <w:tmpl w:val="EB385642"/>
    <w:lvl w:ilvl="0" w:tplc="FA1815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1218A5"/>
    <w:multiLevelType w:val="hybridMultilevel"/>
    <w:tmpl w:val="3B78EC2C"/>
    <w:lvl w:ilvl="0" w:tplc="480A22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825333"/>
    <w:multiLevelType w:val="hybridMultilevel"/>
    <w:tmpl w:val="25187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0032D4"/>
    <w:multiLevelType w:val="hybridMultilevel"/>
    <w:tmpl w:val="4E42A0F0"/>
    <w:lvl w:ilvl="0" w:tplc="3AF42D80">
      <w:start w:val="12"/>
      <w:numFmt w:val="bullet"/>
      <w:lvlText w:val="-"/>
      <w:lvlJc w:val="left"/>
      <w:pPr>
        <w:tabs>
          <w:tab w:val="num" w:pos="378"/>
        </w:tabs>
        <w:ind w:left="3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"/>
        </w:tabs>
        <w:ind w:left="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8"/>
        </w:tabs>
        <w:ind w:left="1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3"/>
  </w:num>
  <w:num w:numId="4">
    <w:abstractNumId w:val="8"/>
  </w:num>
  <w:num w:numId="5">
    <w:abstractNumId w:val="9"/>
  </w:num>
  <w:num w:numId="6">
    <w:abstractNumId w:val="22"/>
  </w:num>
  <w:num w:numId="7">
    <w:abstractNumId w:val="5"/>
  </w:num>
  <w:num w:numId="8">
    <w:abstractNumId w:val="15"/>
  </w:num>
  <w:num w:numId="9">
    <w:abstractNumId w:val="20"/>
  </w:num>
  <w:num w:numId="10">
    <w:abstractNumId w:val="12"/>
  </w:num>
  <w:num w:numId="11">
    <w:abstractNumId w:val="4"/>
  </w:num>
  <w:num w:numId="12">
    <w:abstractNumId w:val="18"/>
  </w:num>
  <w:num w:numId="13">
    <w:abstractNumId w:val="14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3"/>
  </w:num>
  <w:num w:numId="1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0"/>
  </w:num>
  <w:num w:numId="21">
    <w:abstractNumId w:val="2"/>
  </w:num>
  <w:num w:numId="22">
    <w:abstractNumId w:val="1"/>
  </w:num>
  <w:num w:numId="23">
    <w:abstractNumId w:val="7"/>
  </w:num>
  <w:num w:numId="24">
    <w:abstractNumId w:val="21"/>
  </w:num>
  <w:num w:numId="25">
    <w:abstractNumId w:val="17"/>
  </w:num>
  <w:num w:numId="26">
    <w:abstractNumId w:val="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36"/>
    <w:rsid w:val="000F6858"/>
    <w:rsid w:val="00110599"/>
    <w:rsid w:val="00110A36"/>
    <w:rsid w:val="001456B2"/>
    <w:rsid w:val="00170EF5"/>
    <w:rsid w:val="00191DDC"/>
    <w:rsid w:val="002A46D7"/>
    <w:rsid w:val="003859EC"/>
    <w:rsid w:val="003B3869"/>
    <w:rsid w:val="003F194C"/>
    <w:rsid w:val="00425F50"/>
    <w:rsid w:val="004307B5"/>
    <w:rsid w:val="00502D5D"/>
    <w:rsid w:val="005D22EF"/>
    <w:rsid w:val="006B6DD9"/>
    <w:rsid w:val="006C09F4"/>
    <w:rsid w:val="00754719"/>
    <w:rsid w:val="007701C8"/>
    <w:rsid w:val="007D3DFA"/>
    <w:rsid w:val="007D40EA"/>
    <w:rsid w:val="00A05578"/>
    <w:rsid w:val="00A27924"/>
    <w:rsid w:val="00A42F02"/>
    <w:rsid w:val="00A4407B"/>
    <w:rsid w:val="00B836BB"/>
    <w:rsid w:val="00C9230C"/>
    <w:rsid w:val="00D31012"/>
    <w:rsid w:val="00F11C44"/>
    <w:rsid w:val="00F22029"/>
    <w:rsid w:val="00F607DA"/>
    <w:rsid w:val="00F95EA2"/>
    <w:rsid w:val="00FA53E6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EA"/>
    <w:rPr>
      <w:sz w:val="24"/>
      <w:szCs w:val="24"/>
    </w:rPr>
  </w:style>
  <w:style w:type="paragraph" w:styleId="1">
    <w:name w:val="heading 1"/>
    <w:basedOn w:val="a"/>
    <w:next w:val="a"/>
    <w:qFormat/>
    <w:rsid w:val="007D40E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D40E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D40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7D40EA"/>
    <w:pPr>
      <w:tabs>
        <w:tab w:val="left" w:pos="0"/>
      </w:tabs>
      <w:jc w:val="both"/>
    </w:pPr>
    <w:rPr>
      <w:sz w:val="28"/>
      <w:szCs w:val="20"/>
    </w:rPr>
  </w:style>
  <w:style w:type="paragraph" w:styleId="a3">
    <w:name w:val="Title"/>
    <w:basedOn w:val="a"/>
    <w:qFormat/>
    <w:rsid w:val="007D40EA"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7D40EA"/>
    <w:pPr>
      <w:spacing w:line="360" w:lineRule="auto"/>
      <w:ind w:left="-360" w:firstLine="720"/>
      <w:jc w:val="both"/>
    </w:pPr>
    <w:rPr>
      <w:b/>
      <w:bCs/>
      <w:sz w:val="28"/>
    </w:rPr>
  </w:style>
  <w:style w:type="paragraph" w:styleId="21">
    <w:name w:val="Body Text Indent 2"/>
    <w:basedOn w:val="a"/>
    <w:semiHidden/>
    <w:rsid w:val="007D40EA"/>
    <w:pPr>
      <w:spacing w:line="360" w:lineRule="auto"/>
      <w:ind w:left="-360" w:firstLine="720"/>
      <w:jc w:val="both"/>
    </w:pPr>
    <w:rPr>
      <w:sz w:val="28"/>
    </w:rPr>
  </w:style>
  <w:style w:type="paragraph" w:styleId="a5">
    <w:name w:val="Body Text"/>
    <w:basedOn w:val="a"/>
    <w:semiHidden/>
    <w:rsid w:val="007D40EA"/>
    <w:pPr>
      <w:jc w:val="both"/>
    </w:pPr>
    <w:rPr>
      <w:szCs w:val="20"/>
    </w:rPr>
  </w:style>
  <w:style w:type="paragraph" w:customStyle="1" w:styleId="a6">
    <w:name w:val="полт"/>
    <w:basedOn w:val="a"/>
    <w:rsid w:val="007D40EA"/>
    <w:pPr>
      <w:spacing w:line="360" w:lineRule="auto"/>
      <w:ind w:firstLine="709"/>
      <w:jc w:val="both"/>
    </w:pPr>
    <w:rPr>
      <w:sz w:val="28"/>
    </w:rPr>
  </w:style>
  <w:style w:type="paragraph" w:customStyle="1" w:styleId="22">
    <w:name w:val="заголовок 2"/>
    <w:basedOn w:val="a"/>
    <w:next w:val="a"/>
    <w:rsid w:val="007D40EA"/>
    <w:pPr>
      <w:keepNext/>
      <w:jc w:val="both"/>
    </w:pPr>
    <w:rPr>
      <w:rFonts w:ascii="TimesEC" w:hAnsi="TimesEC"/>
      <w:szCs w:val="20"/>
    </w:rPr>
  </w:style>
  <w:style w:type="paragraph" w:styleId="a7">
    <w:name w:val="Block Text"/>
    <w:basedOn w:val="a"/>
    <w:semiHidden/>
    <w:rsid w:val="007D40EA"/>
    <w:pPr>
      <w:tabs>
        <w:tab w:val="left" w:pos="7371"/>
      </w:tabs>
      <w:ind w:left="2160" w:right="2125"/>
      <w:jc w:val="both"/>
    </w:pPr>
    <w:rPr>
      <w:b/>
      <w:bCs/>
    </w:rPr>
  </w:style>
  <w:style w:type="paragraph" w:styleId="a8">
    <w:name w:val="header"/>
    <w:basedOn w:val="a"/>
    <w:semiHidden/>
    <w:rsid w:val="007D40EA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7D40EA"/>
  </w:style>
  <w:style w:type="paragraph" w:styleId="30">
    <w:name w:val="Body Text Indent 3"/>
    <w:basedOn w:val="a"/>
    <w:semiHidden/>
    <w:rsid w:val="007D40EA"/>
    <w:pPr>
      <w:ind w:firstLine="900"/>
      <w:jc w:val="both"/>
    </w:pPr>
    <w:rPr>
      <w:sz w:val="28"/>
    </w:rPr>
  </w:style>
  <w:style w:type="character" w:styleId="aa">
    <w:name w:val="Strong"/>
    <w:basedOn w:val="a0"/>
    <w:qFormat/>
    <w:rsid w:val="007D40EA"/>
    <w:rPr>
      <w:b/>
      <w:bCs/>
    </w:rPr>
  </w:style>
  <w:style w:type="paragraph" w:styleId="ab">
    <w:name w:val="Normal (Web)"/>
    <w:basedOn w:val="a"/>
    <w:semiHidden/>
    <w:unhideWhenUsed/>
    <w:rsid w:val="007D40EA"/>
    <w:pPr>
      <w:spacing w:before="100" w:beforeAutospacing="1" w:after="100" w:afterAutospacing="1"/>
    </w:pPr>
    <w:rPr>
      <w:color w:val="000000"/>
    </w:rPr>
  </w:style>
  <w:style w:type="paragraph" w:styleId="ac">
    <w:name w:val="List Paragraph"/>
    <w:basedOn w:val="a"/>
    <w:uiPriority w:val="34"/>
    <w:qFormat/>
    <w:rsid w:val="007D40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1">
    <w:name w:val="Заголовок 3 Знак"/>
    <w:basedOn w:val="a0"/>
    <w:semiHidden/>
    <w:rsid w:val="007D40EA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footer"/>
    <w:basedOn w:val="a"/>
    <w:semiHidden/>
    <w:rsid w:val="007D40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semiHidden/>
    <w:rsid w:val="007D40EA"/>
    <w:rPr>
      <w:sz w:val="24"/>
      <w:szCs w:val="24"/>
    </w:rPr>
  </w:style>
  <w:style w:type="character" w:customStyle="1" w:styleId="apple-converted-space">
    <w:name w:val="apple-converted-space"/>
    <w:basedOn w:val="a0"/>
    <w:rsid w:val="00F22029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D310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31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EA"/>
    <w:rPr>
      <w:sz w:val="24"/>
      <w:szCs w:val="24"/>
    </w:rPr>
  </w:style>
  <w:style w:type="paragraph" w:styleId="1">
    <w:name w:val="heading 1"/>
    <w:basedOn w:val="a"/>
    <w:next w:val="a"/>
    <w:qFormat/>
    <w:rsid w:val="007D40E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D40E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D40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7D40EA"/>
    <w:pPr>
      <w:tabs>
        <w:tab w:val="left" w:pos="0"/>
      </w:tabs>
      <w:jc w:val="both"/>
    </w:pPr>
    <w:rPr>
      <w:sz w:val="28"/>
      <w:szCs w:val="20"/>
    </w:rPr>
  </w:style>
  <w:style w:type="paragraph" w:styleId="a3">
    <w:name w:val="Title"/>
    <w:basedOn w:val="a"/>
    <w:qFormat/>
    <w:rsid w:val="007D40EA"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7D40EA"/>
    <w:pPr>
      <w:spacing w:line="360" w:lineRule="auto"/>
      <w:ind w:left="-360" w:firstLine="720"/>
      <w:jc w:val="both"/>
    </w:pPr>
    <w:rPr>
      <w:b/>
      <w:bCs/>
      <w:sz w:val="28"/>
    </w:rPr>
  </w:style>
  <w:style w:type="paragraph" w:styleId="21">
    <w:name w:val="Body Text Indent 2"/>
    <w:basedOn w:val="a"/>
    <w:semiHidden/>
    <w:rsid w:val="007D40EA"/>
    <w:pPr>
      <w:spacing w:line="360" w:lineRule="auto"/>
      <w:ind w:left="-360" w:firstLine="720"/>
      <w:jc w:val="both"/>
    </w:pPr>
    <w:rPr>
      <w:sz w:val="28"/>
    </w:rPr>
  </w:style>
  <w:style w:type="paragraph" w:styleId="a5">
    <w:name w:val="Body Text"/>
    <w:basedOn w:val="a"/>
    <w:semiHidden/>
    <w:rsid w:val="007D40EA"/>
    <w:pPr>
      <w:jc w:val="both"/>
    </w:pPr>
    <w:rPr>
      <w:szCs w:val="20"/>
    </w:rPr>
  </w:style>
  <w:style w:type="paragraph" w:customStyle="1" w:styleId="a6">
    <w:name w:val="полт"/>
    <w:basedOn w:val="a"/>
    <w:rsid w:val="007D40EA"/>
    <w:pPr>
      <w:spacing w:line="360" w:lineRule="auto"/>
      <w:ind w:firstLine="709"/>
      <w:jc w:val="both"/>
    </w:pPr>
    <w:rPr>
      <w:sz w:val="28"/>
    </w:rPr>
  </w:style>
  <w:style w:type="paragraph" w:customStyle="1" w:styleId="22">
    <w:name w:val="заголовок 2"/>
    <w:basedOn w:val="a"/>
    <w:next w:val="a"/>
    <w:rsid w:val="007D40EA"/>
    <w:pPr>
      <w:keepNext/>
      <w:jc w:val="both"/>
    </w:pPr>
    <w:rPr>
      <w:rFonts w:ascii="TimesEC" w:hAnsi="TimesEC"/>
      <w:szCs w:val="20"/>
    </w:rPr>
  </w:style>
  <w:style w:type="paragraph" w:styleId="a7">
    <w:name w:val="Block Text"/>
    <w:basedOn w:val="a"/>
    <w:semiHidden/>
    <w:rsid w:val="007D40EA"/>
    <w:pPr>
      <w:tabs>
        <w:tab w:val="left" w:pos="7371"/>
      </w:tabs>
      <w:ind w:left="2160" w:right="2125"/>
      <w:jc w:val="both"/>
    </w:pPr>
    <w:rPr>
      <w:b/>
      <w:bCs/>
    </w:rPr>
  </w:style>
  <w:style w:type="paragraph" w:styleId="a8">
    <w:name w:val="header"/>
    <w:basedOn w:val="a"/>
    <w:semiHidden/>
    <w:rsid w:val="007D40EA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7D40EA"/>
  </w:style>
  <w:style w:type="paragraph" w:styleId="30">
    <w:name w:val="Body Text Indent 3"/>
    <w:basedOn w:val="a"/>
    <w:semiHidden/>
    <w:rsid w:val="007D40EA"/>
    <w:pPr>
      <w:ind w:firstLine="900"/>
      <w:jc w:val="both"/>
    </w:pPr>
    <w:rPr>
      <w:sz w:val="28"/>
    </w:rPr>
  </w:style>
  <w:style w:type="character" w:styleId="aa">
    <w:name w:val="Strong"/>
    <w:basedOn w:val="a0"/>
    <w:qFormat/>
    <w:rsid w:val="007D40EA"/>
    <w:rPr>
      <w:b/>
      <w:bCs/>
    </w:rPr>
  </w:style>
  <w:style w:type="paragraph" w:styleId="ab">
    <w:name w:val="Normal (Web)"/>
    <w:basedOn w:val="a"/>
    <w:semiHidden/>
    <w:unhideWhenUsed/>
    <w:rsid w:val="007D40EA"/>
    <w:pPr>
      <w:spacing w:before="100" w:beforeAutospacing="1" w:after="100" w:afterAutospacing="1"/>
    </w:pPr>
    <w:rPr>
      <w:color w:val="000000"/>
    </w:rPr>
  </w:style>
  <w:style w:type="paragraph" w:styleId="ac">
    <w:name w:val="List Paragraph"/>
    <w:basedOn w:val="a"/>
    <w:uiPriority w:val="34"/>
    <w:qFormat/>
    <w:rsid w:val="007D40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1">
    <w:name w:val="Заголовок 3 Знак"/>
    <w:basedOn w:val="a0"/>
    <w:semiHidden/>
    <w:rsid w:val="007D40EA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footer"/>
    <w:basedOn w:val="a"/>
    <w:semiHidden/>
    <w:rsid w:val="007D40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semiHidden/>
    <w:rsid w:val="007D40EA"/>
    <w:rPr>
      <w:sz w:val="24"/>
      <w:szCs w:val="24"/>
    </w:rPr>
  </w:style>
  <w:style w:type="character" w:customStyle="1" w:styleId="apple-converted-space">
    <w:name w:val="apple-converted-space"/>
    <w:basedOn w:val="a0"/>
    <w:rsid w:val="00F22029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D310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31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91D5E-EC6B-4E02-9514-63CED2F3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ИКРО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SERGE</dc:creator>
  <cp:lastModifiedBy>Sekretar</cp:lastModifiedBy>
  <cp:revision>2</cp:revision>
  <cp:lastPrinted>2014-01-21T09:10:00Z</cp:lastPrinted>
  <dcterms:created xsi:type="dcterms:W3CDTF">2017-02-14T10:27:00Z</dcterms:created>
  <dcterms:modified xsi:type="dcterms:W3CDTF">2017-02-14T10:27:00Z</dcterms:modified>
</cp:coreProperties>
</file>